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A0C7E" w14:textId="77777777" w:rsidR="003F3D4E" w:rsidRDefault="003F3D4E" w:rsidP="003F3D4E">
      <w:pPr>
        <w:tabs>
          <w:tab w:val="left" w:pos="360"/>
          <w:tab w:val="left" w:pos="540"/>
        </w:tabs>
        <w:jc w:val="both"/>
        <w:rPr>
          <w:rFonts w:ascii="Merriweather" w:eastAsia="Merriweather" w:hAnsi="Merriweather" w:cs="Merriweather"/>
          <w:sz w:val="22"/>
          <w:szCs w:val="22"/>
        </w:rPr>
      </w:pPr>
      <w:r>
        <w:rPr>
          <w:rFonts w:ascii="Merriweather" w:eastAsia="Merriweather" w:hAnsi="Merriweather" w:cs="Merriweather"/>
          <w:b/>
          <w:sz w:val="22"/>
          <w:szCs w:val="22"/>
        </w:rPr>
        <w:t>3.</w:t>
      </w:r>
      <w:r>
        <w:rPr>
          <w:rFonts w:ascii="Merriweather" w:eastAsia="Merriweather" w:hAnsi="Merriweather" w:cs="Merriweather"/>
          <w:b/>
          <w:sz w:val="22"/>
          <w:szCs w:val="22"/>
        </w:rPr>
        <w:tab/>
        <w:t>POGOJI ZA UDELEŽBO</w:t>
      </w:r>
    </w:p>
    <w:p w14:paraId="625E1C08" w14:textId="77777777" w:rsidR="003F3D4E" w:rsidRDefault="003F3D4E" w:rsidP="003F3D4E">
      <w:pPr>
        <w:tabs>
          <w:tab w:val="left" w:pos="360"/>
        </w:tabs>
        <w:jc w:val="both"/>
        <w:rPr>
          <w:rFonts w:ascii="Merriweather" w:eastAsia="Merriweather" w:hAnsi="Merriweather" w:cs="Merriweather"/>
          <w:sz w:val="16"/>
          <w:szCs w:val="16"/>
        </w:rPr>
      </w:pPr>
    </w:p>
    <w:p w14:paraId="4F664C13" w14:textId="77777777" w:rsidR="003F3D4E" w:rsidRDefault="003F3D4E" w:rsidP="003F3D4E">
      <w:pPr>
        <w:tabs>
          <w:tab w:val="left" w:pos="360"/>
        </w:tabs>
        <w:jc w:val="both"/>
        <w:rPr>
          <w:rFonts w:ascii="Merriweather" w:eastAsia="Merriweather" w:hAnsi="Merriweather" w:cs="Merriweather"/>
        </w:rPr>
      </w:pPr>
      <w:r>
        <w:rPr>
          <w:rFonts w:ascii="Merriweather" w:eastAsia="Merriweather" w:hAnsi="Merriweather" w:cs="Merriweather"/>
        </w:rPr>
        <w:t>Naročnik določa naslednje obvezne pogoje, ki jih morajo izpolnjevati ponudniki (vključno s skupnimi ponudniki, podizvajalci ter gospodarskimi subjekti katerih zmogljivosti se uporablja, če je to za njih posebej zahtevano) za sodelovanje v postopku oddaje javnega naročila in jih mora ponudnik dokazati s predložitvijo spodaj navedenih dokumentov:</w:t>
      </w:r>
    </w:p>
    <w:p w14:paraId="228167B2" w14:textId="77777777" w:rsidR="003F3D4E" w:rsidRDefault="003F3D4E" w:rsidP="003F3D4E">
      <w:pPr>
        <w:tabs>
          <w:tab w:val="left" w:pos="426"/>
        </w:tabs>
        <w:jc w:val="both"/>
        <w:rPr>
          <w:rFonts w:ascii="Merriweather" w:eastAsia="Merriweather" w:hAnsi="Merriweather" w:cs="Merriweather"/>
        </w:rPr>
      </w:pPr>
    </w:p>
    <w:p w14:paraId="5973D5A1" w14:textId="77777777" w:rsidR="003F3D4E" w:rsidRPr="003E7AB9" w:rsidRDefault="003F3D4E" w:rsidP="003F3D4E">
      <w:pPr>
        <w:numPr>
          <w:ilvl w:val="0"/>
          <w:numId w:val="10"/>
        </w:numPr>
        <w:tabs>
          <w:tab w:val="left" w:pos="426"/>
        </w:tabs>
        <w:spacing w:line="280" w:lineRule="exact"/>
        <w:ind w:left="426" w:hanging="426"/>
        <w:jc w:val="both"/>
        <w:rPr>
          <w:rFonts w:ascii="Merriweather" w:hAnsi="Merriweather"/>
        </w:rPr>
      </w:pPr>
      <w:r w:rsidRPr="00701742">
        <w:rPr>
          <w:rFonts w:ascii="Merriweather" w:hAnsi="Merriweather"/>
        </w:rPr>
        <w:t>izpolnjen</w:t>
      </w:r>
      <w:r w:rsidRPr="00262A74">
        <w:rPr>
          <w:rFonts w:ascii="Merriweather" w:hAnsi="Merriweather"/>
        </w:rPr>
        <w:t xml:space="preserve"> </w:t>
      </w:r>
      <w:r w:rsidRPr="00262A74">
        <w:rPr>
          <w:rFonts w:ascii="Merriweather" w:hAnsi="Merriweather"/>
          <w:b/>
        </w:rPr>
        <w:t>»ESPD obrazec«</w:t>
      </w:r>
      <w:r w:rsidRPr="00262A74">
        <w:rPr>
          <w:rFonts w:ascii="Merriweather" w:hAnsi="Merriweather"/>
        </w:rPr>
        <w:t>;</w:t>
      </w:r>
    </w:p>
    <w:p w14:paraId="4BD763A5" w14:textId="77777777" w:rsidR="003F3D4E" w:rsidRPr="0039281A" w:rsidRDefault="003F3D4E" w:rsidP="003F3D4E">
      <w:pPr>
        <w:tabs>
          <w:tab w:val="left" w:pos="426"/>
        </w:tabs>
        <w:ind w:left="426"/>
        <w:jc w:val="both"/>
      </w:pPr>
    </w:p>
    <w:p w14:paraId="211688D6" w14:textId="77777777" w:rsidR="003F3D4E" w:rsidRDefault="003F3D4E" w:rsidP="003F3D4E">
      <w:pPr>
        <w:numPr>
          <w:ilvl w:val="0"/>
          <w:numId w:val="1"/>
        </w:numPr>
        <w:tabs>
          <w:tab w:val="left" w:pos="426"/>
        </w:tabs>
        <w:ind w:left="426" w:hanging="426"/>
        <w:jc w:val="both"/>
      </w:pPr>
      <w:r>
        <w:rPr>
          <w:rFonts w:ascii="Merriweather" w:eastAsia="Merriweather" w:hAnsi="Merriweather" w:cs="Merriweather"/>
        </w:rPr>
        <w:t xml:space="preserve">izpolnjen in podpisan obrazec </w:t>
      </w:r>
      <w:r>
        <w:rPr>
          <w:rFonts w:ascii="Merriweather" w:eastAsia="Merriweather" w:hAnsi="Merriweather" w:cs="Merriweather"/>
          <w:b/>
        </w:rPr>
        <w:t>»Priloga A in Priloga B«</w:t>
      </w:r>
      <w:r>
        <w:rPr>
          <w:rFonts w:ascii="Merriweather" w:eastAsia="Merriweather" w:hAnsi="Merriweather" w:cs="Merriweather"/>
        </w:rPr>
        <w:t>,</w:t>
      </w:r>
    </w:p>
    <w:p w14:paraId="788C2FB0" w14:textId="77777777" w:rsidR="003F3D4E" w:rsidRDefault="003F3D4E" w:rsidP="003F3D4E">
      <w:pPr>
        <w:tabs>
          <w:tab w:val="left" w:pos="426"/>
        </w:tabs>
        <w:ind w:left="426"/>
        <w:jc w:val="both"/>
        <w:rPr>
          <w:rFonts w:ascii="Merriweather" w:eastAsia="Merriweather" w:hAnsi="Merriweather" w:cs="Merriweather"/>
        </w:rPr>
      </w:pPr>
    </w:p>
    <w:p w14:paraId="350E6AC0" w14:textId="77777777" w:rsidR="003F3D4E" w:rsidRDefault="003F3D4E" w:rsidP="003F3D4E">
      <w:pPr>
        <w:numPr>
          <w:ilvl w:val="0"/>
          <w:numId w:val="1"/>
        </w:numPr>
        <w:tabs>
          <w:tab w:val="left" w:pos="426"/>
        </w:tabs>
        <w:ind w:left="426" w:hanging="426"/>
        <w:jc w:val="both"/>
      </w:pPr>
      <w:r>
        <w:rPr>
          <w:rFonts w:ascii="Merriweather" w:eastAsia="Merriweather" w:hAnsi="Merriweather" w:cs="Merriweather"/>
        </w:rPr>
        <w:t xml:space="preserve">izpolnjen in podpisan obrazec </w:t>
      </w:r>
      <w:r>
        <w:rPr>
          <w:rFonts w:ascii="Merriweather" w:eastAsia="Merriweather" w:hAnsi="Merriweather" w:cs="Merriweather"/>
          <w:b/>
        </w:rPr>
        <w:t>»Ponudba«</w:t>
      </w:r>
      <w:r>
        <w:rPr>
          <w:rFonts w:ascii="Merriweather" w:eastAsia="Merriweather" w:hAnsi="Merriweather" w:cs="Merriweather"/>
        </w:rPr>
        <w:t xml:space="preserve"> (Priloga št. 1),</w:t>
      </w:r>
    </w:p>
    <w:p w14:paraId="05220C50" w14:textId="77777777" w:rsidR="003F3D4E" w:rsidRDefault="003F3D4E" w:rsidP="003F3D4E">
      <w:pPr>
        <w:tabs>
          <w:tab w:val="left" w:pos="426"/>
        </w:tabs>
        <w:ind w:left="426"/>
        <w:jc w:val="both"/>
        <w:rPr>
          <w:rFonts w:ascii="Merriweather" w:eastAsia="Merriweather" w:hAnsi="Merriweather" w:cs="Merriweather"/>
        </w:rPr>
      </w:pPr>
    </w:p>
    <w:p w14:paraId="063F1442" w14:textId="77777777" w:rsidR="003F3D4E" w:rsidRDefault="003F3D4E" w:rsidP="003F3D4E">
      <w:pPr>
        <w:numPr>
          <w:ilvl w:val="0"/>
          <w:numId w:val="1"/>
        </w:numPr>
        <w:tabs>
          <w:tab w:val="left" w:pos="426"/>
        </w:tabs>
        <w:ind w:left="426" w:hanging="426"/>
        <w:jc w:val="both"/>
      </w:pPr>
      <w:r>
        <w:rPr>
          <w:rFonts w:ascii="Merriweather" w:eastAsia="Merriweather" w:hAnsi="Merriweather" w:cs="Merriweather"/>
        </w:rPr>
        <w:t>izpolnjen in podpisan obrazec</w:t>
      </w:r>
      <w:r>
        <w:rPr>
          <w:rFonts w:ascii="Merriweather" w:eastAsia="Merriweather" w:hAnsi="Merriweather" w:cs="Merriweather"/>
          <w:b/>
        </w:rPr>
        <w:t xml:space="preserve"> </w:t>
      </w:r>
      <w:r>
        <w:rPr>
          <w:rFonts w:ascii="Merriweather" w:eastAsia="Merriweather" w:hAnsi="Merriweather" w:cs="Merriweather"/>
        </w:rPr>
        <w:t>»</w:t>
      </w:r>
      <w:r>
        <w:rPr>
          <w:rFonts w:ascii="Merriweather" w:eastAsia="Merriweather" w:hAnsi="Merriweather" w:cs="Merriweather"/>
          <w:b/>
        </w:rPr>
        <w:t>Povzetek ponudbenega predračuna (rekapitulacija)« (</w:t>
      </w:r>
      <w:r>
        <w:rPr>
          <w:rFonts w:ascii="Merriweather" w:eastAsia="Merriweather" w:hAnsi="Merriweather" w:cs="Merriweather"/>
        </w:rPr>
        <w:t>Priloga št. 2a) in</w:t>
      </w:r>
      <w:r>
        <w:rPr>
          <w:rFonts w:ascii="Merriweather" w:eastAsia="Merriweather" w:hAnsi="Merriweather" w:cs="Merriweather"/>
          <w:b/>
        </w:rPr>
        <w:t xml:space="preserve"> </w:t>
      </w:r>
      <w:r>
        <w:rPr>
          <w:rFonts w:ascii="Merriweather" w:eastAsia="Merriweather" w:hAnsi="Merriweather" w:cs="Merriweather"/>
        </w:rPr>
        <w:t xml:space="preserve">obrazec </w:t>
      </w:r>
      <w:r>
        <w:rPr>
          <w:rFonts w:ascii="Merriweather" w:eastAsia="Merriweather" w:hAnsi="Merriweather" w:cs="Merriweather"/>
          <w:b/>
        </w:rPr>
        <w:t>»Predračun«</w:t>
      </w:r>
      <w:r>
        <w:rPr>
          <w:rFonts w:ascii="Merriweather" w:eastAsia="Merriweather" w:hAnsi="Merriweather" w:cs="Merriweather"/>
        </w:rPr>
        <w:t xml:space="preserve"> (Priloga 2b),</w:t>
      </w:r>
    </w:p>
    <w:p w14:paraId="3CF8EE7C" w14:textId="77777777" w:rsidR="003F3D4E" w:rsidRDefault="003F3D4E" w:rsidP="003F3D4E">
      <w:pPr>
        <w:tabs>
          <w:tab w:val="left" w:pos="426"/>
        </w:tabs>
        <w:ind w:left="426"/>
        <w:jc w:val="both"/>
        <w:rPr>
          <w:rFonts w:ascii="Merriweather" w:eastAsia="Merriweather" w:hAnsi="Merriweather" w:cs="Merriweather"/>
        </w:rPr>
      </w:pPr>
    </w:p>
    <w:p w14:paraId="34E1E1F7" w14:textId="77777777" w:rsidR="003F3D4E" w:rsidRDefault="003F3D4E" w:rsidP="003F3D4E">
      <w:pPr>
        <w:numPr>
          <w:ilvl w:val="0"/>
          <w:numId w:val="1"/>
        </w:numPr>
        <w:tabs>
          <w:tab w:val="left" w:pos="426"/>
        </w:tabs>
        <w:ind w:left="426" w:hanging="426"/>
        <w:jc w:val="both"/>
      </w:pPr>
      <w:r>
        <w:rPr>
          <w:rFonts w:ascii="Merriweather" w:eastAsia="Merriweather" w:hAnsi="Merriweather" w:cs="Merriweather"/>
        </w:rPr>
        <w:t xml:space="preserve">izpolnjen in podpisan obrazec </w:t>
      </w:r>
      <w:r>
        <w:rPr>
          <w:rFonts w:ascii="Merriweather" w:eastAsia="Merriweather" w:hAnsi="Merriweather" w:cs="Merriweather"/>
          <w:b/>
        </w:rPr>
        <w:t>»Pisna izjava o skupnem nastopanju«,</w:t>
      </w:r>
      <w:r>
        <w:rPr>
          <w:rFonts w:ascii="Merriweather" w:eastAsia="Merriweather" w:hAnsi="Merriweather" w:cs="Merriweather"/>
        </w:rPr>
        <w:t xml:space="preserve"> v primeru predložitve skupne ponudbe več ponudnikov (Priloga št. 3), </w:t>
      </w:r>
    </w:p>
    <w:p w14:paraId="58A68F2E" w14:textId="77777777" w:rsidR="003F3D4E" w:rsidRDefault="003F3D4E" w:rsidP="003F3D4E">
      <w:pPr>
        <w:tabs>
          <w:tab w:val="left" w:pos="426"/>
        </w:tabs>
        <w:ind w:left="426"/>
        <w:jc w:val="both"/>
        <w:rPr>
          <w:rFonts w:ascii="Merriweather" w:eastAsia="Merriweather" w:hAnsi="Merriweather" w:cs="Merriweather"/>
        </w:rPr>
      </w:pPr>
    </w:p>
    <w:p w14:paraId="08CFB85F" w14:textId="77777777" w:rsidR="003F3D4E" w:rsidRDefault="003F3D4E" w:rsidP="003F3D4E">
      <w:pPr>
        <w:numPr>
          <w:ilvl w:val="0"/>
          <w:numId w:val="2"/>
        </w:numPr>
        <w:tabs>
          <w:tab w:val="left" w:pos="426"/>
        </w:tabs>
        <w:ind w:left="426" w:hanging="426"/>
        <w:jc w:val="both"/>
      </w:pPr>
      <w:r>
        <w:rPr>
          <w:rFonts w:ascii="Merriweather" w:eastAsia="Merriweather" w:hAnsi="Merriweather" w:cs="Merriweather"/>
        </w:rPr>
        <w:t xml:space="preserve">izpolnjen in podpisan obrazec </w:t>
      </w:r>
      <w:r>
        <w:rPr>
          <w:rFonts w:ascii="Merriweather" w:eastAsia="Merriweather" w:hAnsi="Merriweather" w:cs="Merriweather"/>
          <w:b/>
        </w:rPr>
        <w:t>»Pisna izjava za izvedbo naročila in pooblastilo za preverbo podatkov«</w:t>
      </w:r>
      <w:r>
        <w:rPr>
          <w:rFonts w:ascii="Merriweather" w:eastAsia="Merriweather" w:hAnsi="Merriweather" w:cs="Merriweather"/>
        </w:rPr>
        <w:t xml:space="preserve"> (Priloga št. 4),</w:t>
      </w:r>
    </w:p>
    <w:p w14:paraId="23E0D421" w14:textId="77777777" w:rsidR="003F3D4E" w:rsidRDefault="003F3D4E" w:rsidP="003F3D4E">
      <w:pPr>
        <w:tabs>
          <w:tab w:val="left" w:pos="426"/>
        </w:tabs>
        <w:ind w:left="426"/>
        <w:jc w:val="both"/>
        <w:rPr>
          <w:rFonts w:ascii="Merriweather" w:eastAsia="Merriweather" w:hAnsi="Merriweather" w:cs="Merriweather"/>
        </w:rPr>
      </w:pPr>
    </w:p>
    <w:p w14:paraId="0336B1A3" w14:textId="77777777" w:rsidR="003F3D4E" w:rsidRDefault="003F3D4E" w:rsidP="003F3D4E">
      <w:pPr>
        <w:numPr>
          <w:ilvl w:val="0"/>
          <w:numId w:val="2"/>
        </w:numPr>
        <w:tabs>
          <w:tab w:val="left" w:pos="426"/>
        </w:tabs>
        <w:ind w:left="426" w:hanging="426"/>
        <w:jc w:val="both"/>
      </w:pPr>
      <w:r>
        <w:rPr>
          <w:rFonts w:ascii="Merriweather" w:eastAsia="Merriweather" w:hAnsi="Merriweather" w:cs="Merriweather"/>
        </w:rPr>
        <w:t xml:space="preserve">izpolnjen in podpisan obrazec </w:t>
      </w:r>
      <w:r>
        <w:rPr>
          <w:rFonts w:ascii="Merriweather" w:eastAsia="Merriweather" w:hAnsi="Merriweather" w:cs="Merriweather"/>
          <w:b/>
        </w:rPr>
        <w:t>»Izjava za pridobitev osebnih podatkov – oseba pooblaščena za zastopanje«</w:t>
      </w:r>
      <w:r>
        <w:rPr>
          <w:rFonts w:ascii="Merriweather" w:eastAsia="Merriweather" w:hAnsi="Merriweather" w:cs="Merriweather"/>
        </w:rPr>
        <w:t xml:space="preserve"> (Priloga št. 5),</w:t>
      </w:r>
    </w:p>
    <w:p w14:paraId="64495DCE" w14:textId="77777777" w:rsidR="003F3D4E" w:rsidRDefault="003F3D4E" w:rsidP="003F3D4E">
      <w:pPr>
        <w:tabs>
          <w:tab w:val="left" w:pos="426"/>
        </w:tabs>
        <w:ind w:left="426"/>
        <w:jc w:val="both"/>
        <w:rPr>
          <w:rFonts w:ascii="Merriweather" w:eastAsia="Merriweather" w:hAnsi="Merriweather" w:cs="Merriweather"/>
        </w:rPr>
      </w:pPr>
    </w:p>
    <w:p w14:paraId="6DA08C64" w14:textId="77777777" w:rsidR="003F3D4E" w:rsidRDefault="003F3D4E" w:rsidP="003F3D4E">
      <w:pPr>
        <w:numPr>
          <w:ilvl w:val="0"/>
          <w:numId w:val="2"/>
        </w:numPr>
        <w:pBdr>
          <w:top w:val="nil"/>
          <w:left w:val="nil"/>
          <w:bottom w:val="nil"/>
          <w:right w:val="nil"/>
          <w:between w:val="nil"/>
        </w:pBdr>
        <w:spacing w:after="200" w:line="276" w:lineRule="auto"/>
        <w:ind w:left="426" w:hanging="426"/>
        <w:jc w:val="both"/>
      </w:pPr>
      <w:r>
        <w:rPr>
          <w:rFonts w:ascii="Merriweather" w:eastAsia="Merriweather" w:hAnsi="Merriweather" w:cs="Merriweather"/>
          <w:color w:val="000000"/>
        </w:rPr>
        <w:t>izpolnjen in podpisan obrazec »</w:t>
      </w:r>
      <w:r>
        <w:rPr>
          <w:rFonts w:ascii="Merriweather" w:eastAsia="Merriweather" w:hAnsi="Merriweather" w:cs="Merriweather"/>
          <w:b/>
          <w:color w:val="000000"/>
        </w:rPr>
        <w:t>Izjava o udeležbi pravnih in fizičnih oseb v lastništvu ponudnika</w:t>
      </w:r>
      <w:r>
        <w:rPr>
          <w:rFonts w:ascii="Merriweather" w:eastAsia="Merriweather" w:hAnsi="Merriweather" w:cs="Merriweather"/>
          <w:color w:val="000000"/>
        </w:rPr>
        <w:t>« (Priloga št. 6) – predloži ga izbrani ponudnik;</w:t>
      </w:r>
    </w:p>
    <w:p w14:paraId="4336C007" w14:textId="77777777" w:rsidR="003F3D4E" w:rsidRDefault="003F3D4E" w:rsidP="003F3D4E">
      <w:pPr>
        <w:tabs>
          <w:tab w:val="left" w:pos="426"/>
        </w:tabs>
        <w:jc w:val="both"/>
        <w:rPr>
          <w:rFonts w:ascii="Merriweather" w:eastAsia="Merriweather" w:hAnsi="Merriweather" w:cs="Merriweather"/>
        </w:rPr>
      </w:pPr>
      <w:r>
        <w:rPr>
          <w:rFonts w:ascii="Merriweather" w:eastAsia="Merriweather" w:hAnsi="Merriweather" w:cs="Merriweather"/>
        </w:rPr>
        <w:t xml:space="preserve">PI  </w:t>
      </w:r>
      <w:r>
        <w:rPr>
          <w:rFonts w:ascii="Merriweather" w:eastAsia="Merriweather" w:hAnsi="Merriweather" w:cs="Merriweather"/>
        </w:rPr>
        <w:tab/>
        <w:t xml:space="preserve">izpolnjen in podpisan obrazec </w:t>
      </w:r>
      <w:r>
        <w:rPr>
          <w:rFonts w:ascii="Merriweather" w:eastAsia="Merriweather" w:hAnsi="Merriweather" w:cs="Merriweather"/>
          <w:b/>
        </w:rPr>
        <w:t>»Podatki o podizvajalcu, s katerim namerava ponudnik</w:t>
      </w:r>
    </w:p>
    <w:p w14:paraId="2671B55F" w14:textId="77777777" w:rsidR="003F3D4E" w:rsidRDefault="003F3D4E" w:rsidP="003F3D4E">
      <w:pPr>
        <w:tabs>
          <w:tab w:val="left" w:pos="426"/>
        </w:tabs>
        <w:jc w:val="both"/>
        <w:rPr>
          <w:rFonts w:ascii="Merriweather" w:eastAsia="Merriweather" w:hAnsi="Merriweather" w:cs="Merriweather"/>
        </w:rPr>
      </w:pPr>
      <w:r>
        <w:rPr>
          <w:rFonts w:ascii="Merriweather" w:eastAsia="Merriweather" w:hAnsi="Merriweather" w:cs="Merriweather"/>
          <w:b/>
        </w:rPr>
        <w:tab/>
        <w:t xml:space="preserve">izvesti predmetno naročilo« </w:t>
      </w:r>
      <w:r>
        <w:rPr>
          <w:rFonts w:ascii="Merriweather" w:eastAsia="Merriweather" w:hAnsi="Merriweather" w:cs="Merriweather"/>
        </w:rPr>
        <w:t>(Priloga št. 7);</w:t>
      </w:r>
    </w:p>
    <w:p w14:paraId="7347B568" w14:textId="77777777" w:rsidR="003F3D4E" w:rsidRDefault="003F3D4E" w:rsidP="003F3D4E">
      <w:pPr>
        <w:tabs>
          <w:tab w:val="left" w:pos="426"/>
        </w:tabs>
        <w:ind w:left="426"/>
        <w:jc w:val="both"/>
        <w:rPr>
          <w:rFonts w:ascii="Merriweather" w:eastAsia="Merriweather" w:hAnsi="Merriweather" w:cs="Merriweather"/>
        </w:rPr>
      </w:pPr>
    </w:p>
    <w:p w14:paraId="210743F4" w14:textId="77777777" w:rsidR="003F3D4E" w:rsidRDefault="003F3D4E" w:rsidP="003F3D4E">
      <w:pPr>
        <w:tabs>
          <w:tab w:val="left" w:pos="426"/>
        </w:tabs>
        <w:ind w:left="426" w:hanging="426"/>
        <w:jc w:val="both"/>
        <w:rPr>
          <w:rFonts w:ascii="Merriweather" w:eastAsia="Merriweather" w:hAnsi="Merriweather" w:cs="Merriweather"/>
        </w:rPr>
      </w:pPr>
      <w:r>
        <w:rPr>
          <w:rFonts w:ascii="Merriweather" w:eastAsia="Merriweather" w:hAnsi="Merriweather" w:cs="Merriweather"/>
        </w:rPr>
        <w:t>Z</w:t>
      </w:r>
      <w:r>
        <w:rPr>
          <w:rFonts w:ascii="Merriweather" w:eastAsia="Merriweather" w:hAnsi="Merriweather" w:cs="Merriweather"/>
        </w:rPr>
        <w:tab/>
        <w:t xml:space="preserve">izpolnjen in podpisan obrazec </w:t>
      </w:r>
      <w:r>
        <w:rPr>
          <w:rFonts w:ascii="Merriweather" w:eastAsia="Merriweather" w:hAnsi="Merriweather" w:cs="Merriweather"/>
          <w:b/>
        </w:rPr>
        <w:t>»Uporaba zmogljivosti drugih gospodarskih subjektov</w:t>
      </w:r>
      <w:r>
        <w:rPr>
          <w:rFonts w:ascii="Merriweather" w:eastAsia="Merriweather" w:hAnsi="Merriweather" w:cs="Merriweather"/>
        </w:rPr>
        <w:t>« predložiti samo v primeru sklicevanja nanje (Priloga št. 8);</w:t>
      </w:r>
    </w:p>
    <w:p w14:paraId="2EC6B425" w14:textId="77777777" w:rsidR="003F3D4E" w:rsidRDefault="003F3D4E" w:rsidP="003F3D4E">
      <w:pPr>
        <w:tabs>
          <w:tab w:val="left" w:pos="426"/>
        </w:tabs>
        <w:ind w:left="426"/>
        <w:jc w:val="both"/>
        <w:rPr>
          <w:rFonts w:ascii="Merriweather" w:eastAsia="Merriweather" w:hAnsi="Merriweather" w:cs="Merriweather"/>
        </w:rPr>
      </w:pPr>
    </w:p>
    <w:p w14:paraId="17F9B461" w14:textId="77777777" w:rsidR="003F3D4E" w:rsidRPr="00490491" w:rsidRDefault="003F3D4E" w:rsidP="003F3D4E">
      <w:pPr>
        <w:numPr>
          <w:ilvl w:val="0"/>
          <w:numId w:val="9"/>
        </w:numPr>
        <w:tabs>
          <w:tab w:val="clear" w:pos="786"/>
          <w:tab w:val="left" w:pos="426"/>
          <w:tab w:val="left" w:pos="567"/>
        </w:tabs>
        <w:ind w:left="426" w:hanging="426"/>
        <w:jc w:val="both"/>
        <w:rPr>
          <w:rFonts w:ascii="Merriweather" w:hAnsi="Merriweather"/>
        </w:rPr>
      </w:pPr>
      <w:r w:rsidRPr="00490491">
        <w:rPr>
          <w:rFonts w:ascii="Merriweather" w:hAnsi="Merriweather"/>
          <w:b/>
        </w:rPr>
        <w:t>bančna garancija za resnost</w:t>
      </w:r>
      <w:r w:rsidRPr="00490491">
        <w:rPr>
          <w:rFonts w:ascii="Merriweather" w:hAnsi="Merriweather"/>
        </w:rPr>
        <w:t xml:space="preserve"> </w:t>
      </w:r>
      <w:r w:rsidRPr="00490491">
        <w:rPr>
          <w:rFonts w:ascii="Merriweather" w:hAnsi="Merriweather"/>
          <w:b/>
          <w:bCs/>
        </w:rPr>
        <w:t>ponudbe</w:t>
      </w:r>
      <w:r w:rsidRPr="00490491">
        <w:rPr>
          <w:rFonts w:ascii="Merriweather" w:hAnsi="Merriweather"/>
        </w:rPr>
        <w:t xml:space="preserve"> v zahtevani višini; skladno s tč. 1. 18 Finančna zavarovanja v postopku oddaje javnega naročila (Priloga št. 9);</w:t>
      </w:r>
    </w:p>
    <w:p w14:paraId="6189A4E9" w14:textId="77777777" w:rsidR="003F3D4E" w:rsidRDefault="003F3D4E" w:rsidP="003F3D4E">
      <w:pPr>
        <w:tabs>
          <w:tab w:val="left" w:pos="426"/>
          <w:tab w:val="left" w:pos="567"/>
        </w:tabs>
        <w:ind w:left="426"/>
        <w:jc w:val="both"/>
        <w:rPr>
          <w:rFonts w:ascii="Merriweather" w:eastAsia="Merriweather" w:hAnsi="Merriweather" w:cs="Merriweather"/>
        </w:rPr>
      </w:pPr>
    </w:p>
    <w:p w14:paraId="788856E8" w14:textId="77777777" w:rsidR="003F3D4E" w:rsidRPr="001C1161" w:rsidRDefault="003F3D4E" w:rsidP="003F3D4E">
      <w:pPr>
        <w:numPr>
          <w:ilvl w:val="0"/>
          <w:numId w:val="7"/>
        </w:numPr>
        <w:tabs>
          <w:tab w:val="left" w:pos="426"/>
        </w:tabs>
        <w:spacing w:line="260" w:lineRule="exact"/>
        <w:ind w:left="426" w:hanging="426"/>
        <w:jc w:val="both"/>
        <w:rPr>
          <w:rFonts w:ascii="Merriweather" w:hAnsi="Merriweather"/>
          <w:i/>
          <w:iCs/>
        </w:rPr>
      </w:pPr>
      <w:bookmarkStart w:id="0" w:name="_3znysh7" w:colFirst="0" w:colLast="0"/>
      <w:bookmarkEnd w:id="0"/>
      <w:r w:rsidRPr="001C1161">
        <w:rPr>
          <w:rFonts w:ascii="Merriweather" w:hAnsi="Merriweather"/>
          <w:b/>
        </w:rPr>
        <w:t xml:space="preserve">S.BON-1/P ali S.BON-1 ali </w:t>
      </w:r>
      <w:proofErr w:type="spellStart"/>
      <w:r w:rsidRPr="001C1161">
        <w:rPr>
          <w:rFonts w:ascii="Merriweather" w:hAnsi="Merriweather"/>
          <w:b/>
        </w:rPr>
        <w:t>eS.BON</w:t>
      </w:r>
      <w:proofErr w:type="spellEnd"/>
      <w:r w:rsidRPr="001C1161">
        <w:rPr>
          <w:rFonts w:ascii="Merriweather" w:hAnsi="Merriweather"/>
        </w:rPr>
        <w:t xml:space="preserve"> (za pravne osebe in za samostojne podjetnike), ki ni starejši od 30 dni od dneva, določenega za odpiranje ponudb</w:t>
      </w:r>
      <w:r w:rsidRPr="001C1161">
        <w:rPr>
          <w:rFonts w:ascii="Merriweather" w:hAnsi="Merriweather"/>
          <w:i/>
          <w:iCs/>
        </w:rPr>
        <w:t>;</w:t>
      </w:r>
    </w:p>
    <w:p w14:paraId="217B0170" w14:textId="77777777" w:rsidR="003F3D4E" w:rsidRPr="001C1161" w:rsidRDefault="003F3D4E" w:rsidP="003F3D4E">
      <w:pPr>
        <w:tabs>
          <w:tab w:val="left" w:pos="284"/>
        </w:tabs>
        <w:spacing w:line="260" w:lineRule="exact"/>
        <w:ind w:left="426"/>
        <w:jc w:val="both"/>
        <w:rPr>
          <w:rFonts w:ascii="Merriweather" w:hAnsi="Merriweather"/>
        </w:rPr>
      </w:pPr>
      <w:r w:rsidRPr="001C1161">
        <w:rPr>
          <w:rFonts w:ascii="Merriweather" w:hAnsi="Merriweather"/>
        </w:rPr>
        <w:t>Na osnovi podatkov iz tega dokumenta bo naročnik preveril in priznal njegovo ekonomsko-finančno sposobnost, upoštevaje naslednja kriterija (pogoja):</w:t>
      </w:r>
    </w:p>
    <w:p w14:paraId="06F2E29C" w14:textId="77777777" w:rsidR="003F3D4E" w:rsidRPr="001C1161" w:rsidRDefault="003F3D4E" w:rsidP="003F3D4E">
      <w:pPr>
        <w:numPr>
          <w:ilvl w:val="0"/>
          <w:numId w:val="8"/>
        </w:numPr>
        <w:tabs>
          <w:tab w:val="left" w:pos="851"/>
        </w:tabs>
        <w:spacing w:line="260" w:lineRule="exact"/>
        <w:ind w:hanging="294"/>
        <w:jc w:val="both"/>
        <w:rPr>
          <w:rFonts w:ascii="Merriweather" w:hAnsi="Merriweather"/>
        </w:rPr>
      </w:pPr>
      <w:r w:rsidRPr="001C1161">
        <w:rPr>
          <w:rFonts w:ascii="Merriweather" w:hAnsi="Merriweather"/>
        </w:rPr>
        <w:t>da v zadnjih 6 (šestih) mesecih od dne izdaje obrazca ni imel neporavnanih obveznosti, ki bi povzročile blokado njegovih transakcijskih računov,</w:t>
      </w:r>
    </w:p>
    <w:p w14:paraId="2EEC21A3" w14:textId="77777777" w:rsidR="003F3D4E" w:rsidRPr="001C1161" w:rsidRDefault="003F3D4E" w:rsidP="003F3D4E">
      <w:pPr>
        <w:numPr>
          <w:ilvl w:val="0"/>
          <w:numId w:val="8"/>
        </w:numPr>
        <w:tabs>
          <w:tab w:val="left" w:pos="709"/>
          <w:tab w:val="left" w:pos="851"/>
        </w:tabs>
        <w:spacing w:line="260" w:lineRule="exact"/>
        <w:ind w:hanging="294"/>
        <w:jc w:val="both"/>
        <w:rPr>
          <w:rFonts w:ascii="Merriweather" w:hAnsi="Merriweather"/>
        </w:rPr>
      </w:pPr>
      <w:r w:rsidRPr="001C1161">
        <w:rPr>
          <w:rFonts w:ascii="Merriweather" w:hAnsi="Merriweather"/>
        </w:rPr>
        <w:t xml:space="preserve">da je njegova bonitetna ocena najmanj </w:t>
      </w:r>
      <w:r w:rsidRPr="001C1161">
        <w:rPr>
          <w:rFonts w:ascii="Merriweather" w:hAnsi="Merriweather"/>
          <w:b/>
          <w:bCs/>
        </w:rPr>
        <w:t>SB6.</w:t>
      </w:r>
    </w:p>
    <w:p w14:paraId="33D32F13" w14:textId="77777777" w:rsidR="003F3D4E" w:rsidRPr="001C1161" w:rsidRDefault="003F3D4E" w:rsidP="003F3D4E">
      <w:pPr>
        <w:pStyle w:val="Brezrazmikov"/>
        <w:rPr>
          <w:sz w:val="14"/>
          <w:szCs w:val="14"/>
        </w:rPr>
      </w:pPr>
    </w:p>
    <w:p w14:paraId="47C1C2F8" w14:textId="77777777" w:rsidR="003F3D4E" w:rsidRPr="003D53A3" w:rsidRDefault="003F3D4E" w:rsidP="003F3D4E">
      <w:pPr>
        <w:tabs>
          <w:tab w:val="left" w:pos="284"/>
        </w:tabs>
        <w:spacing w:line="260" w:lineRule="exact"/>
        <w:ind w:left="426"/>
        <w:jc w:val="both"/>
        <w:rPr>
          <w:rFonts w:ascii="Merriweather" w:hAnsi="Merriweather"/>
        </w:rPr>
      </w:pPr>
      <w:r w:rsidRPr="003D53A3">
        <w:rPr>
          <w:rFonts w:ascii="Merriweather" w:hAnsi="Merriweather"/>
        </w:rPr>
        <w:t xml:space="preserve">ali </w:t>
      </w:r>
    </w:p>
    <w:p w14:paraId="6F61807A" w14:textId="77777777" w:rsidR="003F3D4E" w:rsidRPr="001C1161" w:rsidRDefault="003F3D4E" w:rsidP="003F3D4E">
      <w:pPr>
        <w:pStyle w:val="Brezrazmikov"/>
        <w:rPr>
          <w:sz w:val="14"/>
          <w:szCs w:val="14"/>
        </w:rPr>
      </w:pPr>
    </w:p>
    <w:p w14:paraId="0A8AC71A" w14:textId="77777777" w:rsidR="003F3D4E" w:rsidRPr="001C1161" w:rsidRDefault="003F3D4E" w:rsidP="003F3D4E">
      <w:pPr>
        <w:pStyle w:val="Odstavekseznama"/>
        <w:spacing w:line="260" w:lineRule="exact"/>
        <w:ind w:left="426"/>
        <w:jc w:val="both"/>
        <w:rPr>
          <w:rFonts w:ascii="Merriweather" w:hAnsi="Merriweather"/>
          <w:b/>
          <w:i/>
          <w:iCs/>
          <w:u w:val="single"/>
        </w:rPr>
      </w:pPr>
      <w:r w:rsidRPr="001C1161">
        <w:rPr>
          <w:rFonts w:ascii="Merriweather" w:hAnsi="Merriweather"/>
          <w:b/>
        </w:rPr>
        <w:t>bonitetni obrazec</w:t>
      </w:r>
      <w:r w:rsidRPr="001C1161">
        <w:rPr>
          <w:rFonts w:ascii="Merriweather" w:hAnsi="Merriweather"/>
        </w:rPr>
        <w:t xml:space="preserve">, </w:t>
      </w:r>
      <w:r w:rsidRPr="001C1161">
        <w:rPr>
          <w:rFonts w:ascii="Merriweather" w:hAnsi="Merriweather"/>
          <w:b/>
        </w:rPr>
        <w:t xml:space="preserve">izdan s strani bonitetne agencije, ki pripravlja bonitetne informacije po metodologiji bonitetne hiše </w:t>
      </w:r>
      <w:proofErr w:type="spellStart"/>
      <w:r w:rsidRPr="001C1161">
        <w:rPr>
          <w:rFonts w:ascii="Merriweather" w:hAnsi="Merriweather"/>
          <w:b/>
        </w:rPr>
        <w:t>Dun</w:t>
      </w:r>
      <w:proofErr w:type="spellEnd"/>
      <w:r w:rsidRPr="001C1161">
        <w:rPr>
          <w:rFonts w:ascii="Merriweather" w:hAnsi="Merriweather"/>
          <w:b/>
        </w:rPr>
        <w:t xml:space="preserve"> &amp; </w:t>
      </w:r>
      <w:proofErr w:type="spellStart"/>
      <w:r w:rsidRPr="001C1161">
        <w:rPr>
          <w:rFonts w:ascii="Merriweather" w:hAnsi="Merriweather"/>
          <w:b/>
        </w:rPr>
        <w:t>Bradstreet</w:t>
      </w:r>
      <w:proofErr w:type="spellEnd"/>
      <w:r w:rsidRPr="001C1161">
        <w:rPr>
          <w:rFonts w:ascii="Merriweather" w:hAnsi="Merriweather"/>
        </w:rPr>
        <w:t>, ki ni starejši od 30 dni od dneva, določenega za odpiranje ponudb;</w:t>
      </w:r>
    </w:p>
    <w:p w14:paraId="0904F0D0" w14:textId="77777777" w:rsidR="003F3D4E" w:rsidRPr="001C1161" w:rsidRDefault="003F3D4E" w:rsidP="003F3D4E">
      <w:pPr>
        <w:tabs>
          <w:tab w:val="left" w:pos="426"/>
        </w:tabs>
        <w:spacing w:line="260" w:lineRule="exact"/>
        <w:ind w:left="426" w:hanging="720"/>
        <w:jc w:val="both"/>
        <w:rPr>
          <w:rFonts w:ascii="Merriweather" w:hAnsi="Merriweather"/>
        </w:rPr>
      </w:pPr>
      <w:r w:rsidRPr="001C1161">
        <w:rPr>
          <w:rFonts w:ascii="Merriweather" w:hAnsi="Merriweather"/>
        </w:rPr>
        <w:tab/>
        <w:t xml:space="preserve">Na osnovi podatkov iz tega dokumenta bo naročnik preveril in priznal njegovo ekonomsko-finančno sposobnost, upoštevaje naslednja kriterija (pogoja): </w:t>
      </w:r>
    </w:p>
    <w:p w14:paraId="1D97102A" w14:textId="77777777" w:rsidR="003F3D4E" w:rsidRPr="001C1161" w:rsidRDefault="003F3D4E" w:rsidP="003F3D4E">
      <w:pPr>
        <w:numPr>
          <w:ilvl w:val="0"/>
          <w:numId w:val="6"/>
        </w:numPr>
        <w:tabs>
          <w:tab w:val="left" w:pos="709"/>
        </w:tabs>
        <w:spacing w:line="260" w:lineRule="exact"/>
        <w:ind w:left="709" w:hanging="283"/>
        <w:jc w:val="both"/>
        <w:rPr>
          <w:rFonts w:ascii="Merriweather" w:hAnsi="Merriweather"/>
          <w:b/>
          <w:iCs/>
        </w:rPr>
      </w:pPr>
      <w:r w:rsidRPr="001C1161">
        <w:rPr>
          <w:rFonts w:ascii="Merriweather" w:hAnsi="Merriweather"/>
          <w:b/>
          <w:iCs/>
        </w:rPr>
        <w:t>da je kazalec finančne moči ponudnika med 2A in 5A oziroma 2AA in 5AA in</w:t>
      </w:r>
    </w:p>
    <w:p w14:paraId="4753E25D" w14:textId="77777777" w:rsidR="003F3D4E" w:rsidRPr="00005D0D" w:rsidRDefault="003F3D4E" w:rsidP="003F3D4E">
      <w:pPr>
        <w:numPr>
          <w:ilvl w:val="0"/>
          <w:numId w:val="6"/>
        </w:numPr>
        <w:tabs>
          <w:tab w:val="left" w:pos="709"/>
        </w:tabs>
        <w:spacing w:line="260" w:lineRule="exact"/>
        <w:ind w:left="709" w:hanging="283"/>
        <w:jc w:val="both"/>
        <w:rPr>
          <w:rFonts w:ascii="Merriweather" w:hAnsi="Merriweather"/>
          <w:b/>
          <w:iCs/>
        </w:rPr>
      </w:pPr>
      <w:r w:rsidRPr="001C1161">
        <w:rPr>
          <w:rFonts w:ascii="Merriweather" w:hAnsi="Merriweather"/>
          <w:b/>
          <w:iCs/>
        </w:rPr>
        <w:t>da je kazalec ocene stopnje tveganja poslovanja družbe najmanj 2.</w:t>
      </w:r>
      <w:r w:rsidRPr="00005D0D">
        <w:rPr>
          <w:rFonts w:ascii="Merriweather" w:hAnsi="Merriweather"/>
          <w:iCs/>
          <w:sz w:val="14"/>
          <w:szCs w:val="14"/>
        </w:rPr>
        <w:tab/>
      </w:r>
    </w:p>
    <w:p w14:paraId="781FF215" w14:textId="77777777" w:rsidR="003F3D4E" w:rsidRDefault="003F3D4E" w:rsidP="003F3D4E">
      <w:pPr>
        <w:tabs>
          <w:tab w:val="left" w:pos="426"/>
        </w:tabs>
        <w:spacing w:line="260" w:lineRule="exact"/>
        <w:ind w:left="425"/>
        <w:jc w:val="both"/>
        <w:rPr>
          <w:rFonts w:ascii="Merriweather" w:hAnsi="Merriweather"/>
          <w:iCs/>
        </w:rPr>
      </w:pPr>
    </w:p>
    <w:p w14:paraId="7C9709D5" w14:textId="77777777" w:rsidR="003F3D4E" w:rsidRDefault="003F3D4E" w:rsidP="003F3D4E">
      <w:pPr>
        <w:tabs>
          <w:tab w:val="left" w:pos="426"/>
        </w:tabs>
        <w:spacing w:line="260" w:lineRule="exact"/>
        <w:ind w:left="425"/>
        <w:jc w:val="both"/>
        <w:rPr>
          <w:rFonts w:ascii="Merriweather" w:hAnsi="Merriweather"/>
          <w:iCs/>
        </w:rPr>
      </w:pPr>
      <w:r w:rsidRPr="00065CD1">
        <w:rPr>
          <w:rFonts w:ascii="Merriweather" w:hAnsi="Merriweather"/>
          <w:iCs/>
        </w:rPr>
        <w:lastRenderedPageBreak/>
        <w:t xml:space="preserve">Bonitetni obrazec je predložen v sistem e-JN v elektronski obliki. Dokumentacija mora biti </w:t>
      </w:r>
      <w:r w:rsidRPr="00644A60">
        <w:rPr>
          <w:rFonts w:ascii="Merriweather" w:hAnsi="Merriweather"/>
          <w:iCs/>
        </w:rPr>
        <w:t>predložena v slovenskem jeziku.</w:t>
      </w:r>
    </w:p>
    <w:p w14:paraId="49613A79" w14:textId="77777777" w:rsidR="003F3D4E" w:rsidRDefault="003F3D4E" w:rsidP="003F3D4E">
      <w:pPr>
        <w:tabs>
          <w:tab w:val="left" w:pos="0"/>
        </w:tabs>
        <w:ind w:left="567"/>
        <w:jc w:val="both"/>
        <w:rPr>
          <w:rFonts w:ascii="Merriweather" w:eastAsia="Merriweather" w:hAnsi="Merriweather" w:cs="Merriweather"/>
          <w:sz w:val="16"/>
          <w:szCs w:val="16"/>
        </w:rPr>
      </w:pPr>
    </w:p>
    <w:p w14:paraId="320D04CE" w14:textId="77777777" w:rsidR="003F3D4E" w:rsidRDefault="003F3D4E" w:rsidP="003F3D4E">
      <w:pPr>
        <w:numPr>
          <w:ilvl w:val="0"/>
          <w:numId w:val="3"/>
        </w:numPr>
        <w:tabs>
          <w:tab w:val="left" w:pos="426"/>
        </w:tabs>
        <w:ind w:left="426" w:hanging="426"/>
        <w:jc w:val="both"/>
      </w:pPr>
      <w:r>
        <w:rPr>
          <w:rFonts w:ascii="Merriweather" w:eastAsia="Merriweather" w:hAnsi="Merriweather" w:cs="Merriweather"/>
        </w:rPr>
        <w:t xml:space="preserve">Ponudnik mora izkazovati odličnost poslovanja na področju  informacijske varnosti s certifikatom ISO/IEC 27001. </w:t>
      </w:r>
      <w:r>
        <w:rPr>
          <w:rFonts w:ascii="Merriweather" w:eastAsia="Merriweather" w:hAnsi="Merriweather" w:cs="Merriweather"/>
          <w:b/>
        </w:rPr>
        <w:t xml:space="preserve">Dokaz: kopija veljavnega certifikata ISO/IEC 27001. </w:t>
      </w:r>
    </w:p>
    <w:p w14:paraId="387E2C4D" w14:textId="77777777" w:rsidR="003F3D4E" w:rsidRDefault="003F3D4E" w:rsidP="003F3D4E">
      <w:pPr>
        <w:tabs>
          <w:tab w:val="left" w:pos="426"/>
        </w:tabs>
        <w:ind w:left="426"/>
        <w:jc w:val="both"/>
        <w:rPr>
          <w:rFonts w:ascii="Merriweather" w:eastAsia="Merriweather" w:hAnsi="Merriweather" w:cs="Merriweather"/>
          <w:sz w:val="16"/>
          <w:szCs w:val="16"/>
        </w:rPr>
      </w:pPr>
    </w:p>
    <w:p w14:paraId="5B765B2A" w14:textId="77777777" w:rsidR="003F3D4E" w:rsidRDefault="003F3D4E" w:rsidP="003F3D4E">
      <w:pPr>
        <w:tabs>
          <w:tab w:val="left" w:pos="426"/>
        </w:tabs>
        <w:ind w:left="426"/>
        <w:jc w:val="both"/>
        <w:rPr>
          <w:rFonts w:ascii="Merriweather" w:eastAsia="Merriweather" w:hAnsi="Merriweather" w:cs="Merriweather"/>
          <w:sz w:val="16"/>
          <w:szCs w:val="16"/>
        </w:rPr>
      </w:pPr>
    </w:p>
    <w:p w14:paraId="66944840" w14:textId="77777777" w:rsidR="003F3D4E" w:rsidRDefault="003F3D4E" w:rsidP="003F3D4E">
      <w:pPr>
        <w:numPr>
          <w:ilvl w:val="0"/>
          <w:numId w:val="3"/>
        </w:numPr>
        <w:tabs>
          <w:tab w:val="left" w:pos="426"/>
        </w:tabs>
        <w:ind w:left="426" w:hanging="426"/>
        <w:jc w:val="both"/>
      </w:pPr>
      <w:r>
        <w:rPr>
          <w:rFonts w:ascii="Merriweather" w:eastAsia="Merriweather" w:hAnsi="Merriweather" w:cs="Merriweather"/>
        </w:rPr>
        <w:t xml:space="preserve">Ponudnik mora imeti s proizvajalcem opreme </w:t>
      </w:r>
      <w:proofErr w:type="spellStart"/>
      <w:r>
        <w:rPr>
          <w:rFonts w:ascii="Merriweather" w:eastAsia="Merriweather" w:hAnsi="Merriweather" w:cs="Merriweather"/>
          <w:color w:val="000000"/>
        </w:rPr>
        <w:t>Weytec</w:t>
      </w:r>
      <w:proofErr w:type="spellEnd"/>
      <w:r>
        <w:rPr>
          <w:rFonts w:ascii="Merriweather" w:eastAsia="Merriweather" w:hAnsi="Merriweather" w:cs="Merriweather"/>
        </w:rPr>
        <w:t xml:space="preserve"> imeti sklenjeno veljavno pogodbo z najvišjim možnim partnerskim statusom in zajema celotno podporo proizvajalca, principala ali zastopnika za ponujeno opremo. Ponudnik je lahko tudi proizvajalec opreme. Če ponudnik ni proizvajalec opreme mora pri proizvajalcu, principalu ali zastopniku ponujene opreme zagotovljeno naslednje:</w:t>
      </w:r>
    </w:p>
    <w:p w14:paraId="61A4B1F7" w14:textId="77777777" w:rsidR="003F3D4E" w:rsidRDefault="003F3D4E" w:rsidP="003F3D4E">
      <w:pPr>
        <w:numPr>
          <w:ilvl w:val="0"/>
          <w:numId w:val="4"/>
        </w:numPr>
        <w:pBdr>
          <w:top w:val="nil"/>
          <w:left w:val="nil"/>
          <w:bottom w:val="nil"/>
          <w:right w:val="nil"/>
          <w:between w:val="nil"/>
        </w:pBdr>
        <w:jc w:val="both"/>
        <w:rPr>
          <w:rFonts w:ascii="Merriweather" w:eastAsia="Merriweather" w:hAnsi="Merriweather" w:cs="Merriweather"/>
          <w:color w:val="000000"/>
        </w:rPr>
      </w:pPr>
      <w:r>
        <w:rPr>
          <w:rFonts w:ascii="Merriweather" w:eastAsia="Merriweather" w:hAnsi="Merriweather" w:cs="Merriweather"/>
          <w:color w:val="000000"/>
        </w:rPr>
        <w:t>dostop do principalove tehnične podpore baze znanj;</w:t>
      </w:r>
    </w:p>
    <w:p w14:paraId="064C2E18" w14:textId="77777777" w:rsidR="003F3D4E" w:rsidRDefault="003F3D4E" w:rsidP="003F3D4E">
      <w:pPr>
        <w:numPr>
          <w:ilvl w:val="0"/>
          <w:numId w:val="4"/>
        </w:numPr>
        <w:pBdr>
          <w:top w:val="nil"/>
          <w:left w:val="nil"/>
          <w:bottom w:val="nil"/>
          <w:right w:val="nil"/>
          <w:between w:val="nil"/>
        </w:pBdr>
        <w:jc w:val="both"/>
        <w:rPr>
          <w:rFonts w:ascii="Merriweather" w:eastAsia="Merriweather" w:hAnsi="Merriweather" w:cs="Merriweather"/>
          <w:color w:val="000000"/>
        </w:rPr>
      </w:pPr>
      <w:r>
        <w:rPr>
          <w:rFonts w:ascii="Merriweather" w:eastAsia="Merriweather" w:hAnsi="Merriweather" w:cs="Merriweather"/>
          <w:color w:val="000000"/>
        </w:rPr>
        <w:t>dostop do rezervnih delov;</w:t>
      </w:r>
    </w:p>
    <w:p w14:paraId="33910EA2" w14:textId="77777777" w:rsidR="003F3D4E" w:rsidRDefault="003F3D4E" w:rsidP="003F3D4E">
      <w:pPr>
        <w:numPr>
          <w:ilvl w:val="0"/>
          <w:numId w:val="4"/>
        </w:numPr>
        <w:pBdr>
          <w:top w:val="nil"/>
          <w:left w:val="nil"/>
          <w:bottom w:val="nil"/>
          <w:right w:val="nil"/>
          <w:between w:val="nil"/>
        </w:pBdr>
        <w:jc w:val="both"/>
        <w:rPr>
          <w:rFonts w:ascii="Merriweather" w:eastAsia="Merriweather" w:hAnsi="Merriweather" w:cs="Merriweather"/>
          <w:color w:val="000000"/>
        </w:rPr>
      </w:pPr>
      <w:r>
        <w:rPr>
          <w:rFonts w:ascii="Merriweather" w:eastAsia="Merriweather" w:hAnsi="Merriweather" w:cs="Merriweather"/>
          <w:color w:val="000000"/>
        </w:rPr>
        <w:t>pravico, da lahko razpolaga in trži ponujeno opremo;</w:t>
      </w:r>
    </w:p>
    <w:p w14:paraId="5EEB345E" w14:textId="77777777" w:rsidR="003F3D4E" w:rsidRDefault="003F3D4E" w:rsidP="003F3D4E">
      <w:pPr>
        <w:numPr>
          <w:ilvl w:val="0"/>
          <w:numId w:val="4"/>
        </w:numPr>
        <w:pBdr>
          <w:top w:val="nil"/>
          <w:left w:val="nil"/>
          <w:bottom w:val="nil"/>
          <w:right w:val="nil"/>
          <w:between w:val="nil"/>
        </w:pBdr>
        <w:jc w:val="both"/>
        <w:rPr>
          <w:rFonts w:ascii="Merriweather" w:eastAsia="Merriweather" w:hAnsi="Merriweather" w:cs="Merriweather"/>
          <w:color w:val="000000"/>
        </w:rPr>
      </w:pPr>
      <w:r>
        <w:rPr>
          <w:rFonts w:ascii="Merriweather" w:eastAsia="Merriweather" w:hAnsi="Merriweather" w:cs="Merriweather"/>
          <w:color w:val="000000"/>
        </w:rPr>
        <w:t>s certifikati potrjeno strokovno usposobljeno osebje za delo na ponujeni opremi;</w:t>
      </w:r>
    </w:p>
    <w:p w14:paraId="0044D9FC" w14:textId="77777777" w:rsidR="003F3D4E" w:rsidRDefault="003F3D4E" w:rsidP="003F3D4E">
      <w:pPr>
        <w:numPr>
          <w:ilvl w:val="0"/>
          <w:numId w:val="4"/>
        </w:numPr>
        <w:pBdr>
          <w:top w:val="nil"/>
          <w:left w:val="nil"/>
          <w:bottom w:val="nil"/>
          <w:right w:val="nil"/>
          <w:between w:val="nil"/>
        </w:pBdr>
        <w:jc w:val="both"/>
        <w:rPr>
          <w:rFonts w:ascii="Merriweather" w:eastAsia="Merriweather" w:hAnsi="Merriweather" w:cs="Merriweather"/>
          <w:color w:val="000000"/>
        </w:rPr>
      </w:pPr>
      <w:r>
        <w:rPr>
          <w:rFonts w:ascii="Merriweather" w:eastAsia="Merriweather" w:hAnsi="Merriweather" w:cs="Merriweather"/>
          <w:color w:val="000000"/>
        </w:rPr>
        <w:t>strokovna usposobljenost in znanje za uvajanje naročnikovega strokovnega osebja na opremi proizvajalcev;</w:t>
      </w:r>
    </w:p>
    <w:p w14:paraId="6C6B583C" w14:textId="77777777" w:rsidR="003F3D4E" w:rsidRDefault="003F3D4E" w:rsidP="003F3D4E">
      <w:pPr>
        <w:numPr>
          <w:ilvl w:val="0"/>
          <w:numId w:val="4"/>
        </w:numPr>
        <w:pBdr>
          <w:top w:val="nil"/>
          <w:left w:val="nil"/>
          <w:bottom w:val="nil"/>
          <w:right w:val="nil"/>
          <w:between w:val="nil"/>
        </w:pBdr>
        <w:jc w:val="both"/>
        <w:rPr>
          <w:rFonts w:ascii="Merriweather" w:eastAsia="Merriweather" w:hAnsi="Merriweather" w:cs="Merriweather"/>
          <w:color w:val="000000"/>
        </w:rPr>
      </w:pPr>
      <w:r>
        <w:rPr>
          <w:rFonts w:ascii="Merriweather" w:eastAsia="Merriweather" w:hAnsi="Merriweather" w:cs="Merriweather"/>
          <w:color w:val="000000"/>
        </w:rPr>
        <w:t>razpolaga z vsemi licencami in pravicami intelektualne lastnine, potrebnimi za ponujeno opremo in za izvedbo naročila.</w:t>
      </w:r>
    </w:p>
    <w:p w14:paraId="6D24DEC5" w14:textId="77777777" w:rsidR="003F3D4E" w:rsidRDefault="003F3D4E" w:rsidP="003F3D4E">
      <w:pPr>
        <w:pBdr>
          <w:top w:val="nil"/>
          <w:left w:val="nil"/>
          <w:bottom w:val="nil"/>
          <w:right w:val="nil"/>
          <w:between w:val="nil"/>
        </w:pBdr>
        <w:ind w:left="786"/>
        <w:jc w:val="both"/>
        <w:rPr>
          <w:rFonts w:ascii="Merriweather" w:eastAsia="Merriweather" w:hAnsi="Merriweather" w:cs="Merriweather"/>
          <w:color w:val="000000"/>
        </w:rPr>
      </w:pPr>
    </w:p>
    <w:p w14:paraId="3A83263A" w14:textId="77777777" w:rsidR="003F3D4E" w:rsidRDefault="003F3D4E" w:rsidP="003F3D4E">
      <w:pPr>
        <w:ind w:left="426"/>
        <w:jc w:val="both"/>
        <w:rPr>
          <w:rFonts w:ascii="Merriweather" w:eastAsia="Merriweather" w:hAnsi="Merriweather" w:cs="Merriweather"/>
        </w:rPr>
      </w:pPr>
      <w:r>
        <w:rPr>
          <w:rFonts w:ascii="Merriweather" w:eastAsia="Merriweather" w:hAnsi="Merriweather" w:cs="Merriweather"/>
          <w:b/>
        </w:rPr>
        <w:t>Dokaz</w:t>
      </w:r>
      <w:r>
        <w:rPr>
          <w:rFonts w:ascii="Merriweather" w:eastAsia="Merriweather" w:hAnsi="Merriweather" w:cs="Merriweather"/>
        </w:rPr>
        <w:t>: </w:t>
      </w:r>
      <w:r>
        <w:rPr>
          <w:rFonts w:ascii="Merriweather" w:eastAsia="Merriweather" w:hAnsi="Merriweather" w:cs="Merriweather"/>
        </w:rPr>
        <w:br/>
      </w:r>
      <w:r>
        <w:rPr>
          <w:rFonts w:ascii="Merriweather" w:eastAsia="Merriweather" w:hAnsi="Merriweather" w:cs="Merriweather"/>
          <w:b/>
          <w:u w:val="single"/>
        </w:rPr>
        <w:t>- Kopija veljavne pogodbe med ponudnikom in proizvajalcem (principalom ali zastopnikom),</w:t>
      </w:r>
      <w:r>
        <w:rPr>
          <w:rFonts w:ascii="Merriweather" w:eastAsia="Merriweather" w:hAnsi="Merriweather" w:cs="Merriweather"/>
        </w:rPr>
        <w:t xml:space="preserve"> ki izkazuje izpolnjevanje predmetnega pogoja ali </w:t>
      </w:r>
    </w:p>
    <w:p w14:paraId="545E3FE2" w14:textId="77777777" w:rsidR="003F3D4E" w:rsidRDefault="003F3D4E" w:rsidP="003F3D4E">
      <w:pPr>
        <w:numPr>
          <w:ilvl w:val="0"/>
          <w:numId w:val="4"/>
        </w:numPr>
        <w:pBdr>
          <w:top w:val="nil"/>
          <w:left w:val="nil"/>
          <w:bottom w:val="nil"/>
          <w:right w:val="nil"/>
          <w:between w:val="nil"/>
        </w:pBdr>
        <w:jc w:val="both"/>
        <w:rPr>
          <w:rFonts w:ascii="Merriweather" w:eastAsia="Merriweather" w:hAnsi="Merriweather" w:cs="Merriweather"/>
          <w:color w:val="000000"/>
        </w:rPr>
      </w:pPr>
      <w:r>
        <w:rPr>
          <w:rFonts w:ascii="Merriweather" w:eastAsia="Merriweather" w:hAnsi="Merriweather" w:cs="Merriweather"/>
          <w:b/>
          <w:color w:val="000000"/>
        </w:rPr>
        <w:t>izjava principala (proizvajalca ali zastopnika)</w:t>
      </w:r>
      <w:r>
        <w:rPr>
          <w:rFonts w:ascii="Merriweather" w:eastAsia="Merriweather" w:hAnsi="Merriweather" w:cs="Merriweather"/>
          <w:color w:val="000000"/>
        </w:rPr>
        <w:t xml:space="preserve">, ki izkazuje izpolnjevanje predmetnega pogoja (MAF – </w:t>
      </w:r>
      <w:proofErr w:type="spellStart"/>
      <w:r>
        <w:rPr>
          <w:rFonts w:ascii="Merriweather" w:eastAsia="Merriweather" w:hAnsi="Merriweather" w:cs="Merriweather"/>
          <w:color w:val="000000"/>
        </w:rPr>
        <w:t>manufacturer</w:t>
      </w:r>
      <w:proofErr w:type="spellEnd"/>
      <w:r>
        <w:rPr>
          <w:rFonts w:ascii="Merriweather" w:eastAsia="Merriweather" w:hAnsi="Merriweather" w:cs="Merriweather"/>
          <w:color w:val="000000"/>
        </w:rPr>
        <w:t xml:space="preserve"> </w:t>
      </w:r>
      <w:proofErr w:type="spellStart"/>
      <w:r>
        <w:rPr>
          <w:rFonts w:ascii="Merriweather" w:eastAsia="Merriweather" w:hAnsi="Merriweather" w:cs="Merriweather"/>
          <w:color w:val="000000"/>
        </w:rPr>
        <w:t>authorization</w:t>
      </w:r>
      <w:proofErr w:type="spellEnd"/>
      <w:r>
        <w:rPr>
          <w:rFonts w:ascii="Merriweather" w:eastAsia="Merriweather" w:hAnsi="Merriweather" w:cs="Merriweather"/>
          <w:color w:val="000000"/>
        </w:rPr>
        <w:t xml:space="preserve"> form). </w:t>
      </w:r>
    </w:p>
    <w:p w14:paraId="3EC59F83" w14:textId="77777777" w:rsidR="003F3D4E" w:rsidRDefault="003F3D4E" w:rsidP="003F3D4E">
      <w:pPr>
        <w:tabs>
          <w:tab w:val="left" w:pos="0"/>
        </w:tabs>
        <w:jc w:val="both"/>
        <w:rPr>
          <w:rFonts w:ascii="Merriweather" w:eastAsia="Merriweather" w:hAnsi="Merriweather" w:cs="Merriweather"/>
          <w:sz w:val="22"/>
          <w:szCs w:val="22"/>
          <w:highlight w:val="yellow"/>
        </w:rPr>
      </w:pPr>
    </w:p>
    <w:p w14:paraId="3E853956" w14:textId="77777777" w:rsidR="003F3D4E" w:rsidRDefault="003F3D4E" w:rsidP="003F3D4E">
      <w:pPr>
        <w:numPr>
          <w:ilvl w:val="0"/>
          <w:numId w:val="5"/>
        </w:numPr>
        <w:pBdr>
          <w:top w:val="nil"/>
          <w:left w:val="nil"/>
          <w:bottom w:val="nil"/>
          <w:right w:val="nil"/>
          <w:between w:val="nil"/>
        </w:pBdr>
        <w:tabs>
          <w:tab w:val="left" w:pos="567"/>
        </w:tabs>
        <w:ind w:left="567" w:hanging="567"/>
        <w:jc w:val="both"/>
      </w:pPr>
      <w:r>
        <w:rPr>
          <w:rFonts w:ascii="Merriweather" w:eastAsia="Merriweather" w:hAnsi="Merriweather" w:cs="Merriweather"/>
          <w:b/>
          <w:color w:val="000000"/>
        </w:rPr>
        <w:t>Referenca za ponujeno multimedijsko opremo</w:t>
      </w:r>
    </w:p>
    <w:p w14:paraId="17F55C6E" w14:textId="77777777" w:rsidR="003F3D4E" w:rsidRDefault="003F3D4E" w:rsidP="003F3D4E">
      <w:pPr>
        <w:pBdr>
          <w:top w:val="nil"/>
          <w:left w:val="nil"/>
          <w:bottom w:val="nil"/>
          <w:right w:val="nil"/>
          <w:between w:val="nil"/>
        </w:pBdr>
        <w:tabs>
          <w:tab w:val="left" w:pos="426"/>
        </w:tabs>
        <w:ind w:left="567"/>
        <w:jc w:val="both"/>
        <w:rPr>
          <w:rFonts w:ascii="Merriweather" w:eastAsia="Merriweather" w:hAnsi="Merriweather" w:cs="Merriweather"/>
          <w:color w:val="000000"/>
        </w:rPr>
      </w:pPr>
      <w:r>
        <w:rPr>
          <w:rFonts w:ascii="Merriweather" w:eastAsia="Merriweather" w:hAnsi="Merriweather" w:cs="Merriweather"/>
          <w:color w:val="000000"/>
        </w:rPr>
        <w:t xml:space="preserve">Vsaj eno (1) izpolnjeno, žigosano in podpisano </w:t>
      </w:r>
      <w:r>
        <w:rPr>
          <w:rFonts w:ascii="Merriweather" w:eastAsia="Merriweather" w:hAnsi="Merriweather" w:cs="Merriweather"/>
          <w:b/>
          <w:color w:val="000000"/>
        </w:rPr>
        <w:t xml:space="preserve">»Potrdilo o referencah ponudnika za multimedijsko opremo proizvajalca </w:t>
      </w:r>
      <w:proofErr w:type="spellStart"/>
      <w:r>
        <w:rPr>
          <w:rFonts w:ascii="Merriweather" w:eastAsia="Merriweather" w:hAnsi="Merriweather" w:cs="Merriweather"/>
          <w:color w:val="000000"/>
        </w:rPr>
        <w:t>Weytec</w:t>
      </w:r>
      <w:proofErr w:type="spellEnd"/>
      <w:r>
        <w:rPr>
          <w:rFonts w:ascii="Merriweather" w:eastAsia="Merriweather" w:hAnsi="Merriweather" w:cs="Merriweather"/>
          <w:b/>
          <w:color w:val="000000"/>
        </w:rPr>
        <w:t xml:space="preserve">« </w:t>
      </w:r>
      <w:r>
        <w:rPr>
          <w:rFonts w:ascii="Merriweather" w:eastAsia="Merriweather" w:hAnsi="Merriweather" w:cs="Merriweather"/>
          <w:color w:val="000000"/>
        </w:rPr>
        <w:t xml:space="preserve">iz katerega je razvidno, da je ponudnik v zadnjih treh (3) letih, od dneva objave naročila (razpisa), </w:t>
      </w:r>
      <w:r>
        <w:rPr>
          <w:rFonts w:ascii="Merriweather" w:eastAsia="Merriweather" w:hAnsi="Merriweather" w:cs="Merriweather"/>
          <w:i/>
          <w:color w:val="000000"/>
        </w:rPr>
        <w:t xml:space="preserve">uspešno </w:t>
      </w:r>
      <w:r>
        <w:rPr>
          <w:rFonts w:ascii="Merriweather" w:eastAsia="Merriweather" w:hAnsi="Merriweather" w:cs="Merriweather"/>
          <w:color w:val="000000"/>
        </w:rPr>
        <w:t xml:space="preserve">izpolnil (količinsko in kakovostno, v skladu s pogodbo/naročilnico dobavo in vgradnjo Multimedijske opreme – IP KVM, z vsaj dvema (2) redundantnima IP stikaloma, vsak s po 48 porti, štirimi (4) delavnimi mesti, vsak s 4 ekrani in nadzornim sistemom. Vsaka postavitev  mora biti izvedena z enako ali višjo družino naprav proizvajalca </w:t>
      </w:r>
      <w:proofErr w:type="spellStart"/>
      <w:r>
        <w:rPr>
          <w:rFonts w:ascii="Merriweather" w:eastAsia="Merriweather" w:hAnsi="Merriweather" w:cs="Merriweather"/>
          <w:color w:val="000000"/>
        </w:rPr>
        <w:t>Weytec</w:t>
      </w:r>
      <w:proofErr w:type="spellEnd"/>
      <w:r>
        <w:rPr>
          <w:rFonts w:ascii="Merriweather" w:eastAsia="Merriweather" w:hAnsi="Merriweather" w:cs="Merriweather"/>
          <w:color w:val="000000"/>
        </w:rPr>
        <w:t>. Referenčna postavitev mora biti postavljena v produkcijskem in ne testnem okolju, kot reference ne priznavamo postavitve pri ponudniku ali pri podjetju, ki je s ponudnikom lastniško povezan.</w:t>
      </w:r>
    </w:p>
    <w:p w14:paraId="3AE7A6AD" w14:textId="77777777" w:rsidR="003F3D4E" w:rsidRDefault="003F3D4E" w:rsidP="003F3D4E">
      <w:pPr>
        <w:pBdr>
          <w:top w:val="nil"/>
          <w:left w:val="nil"/>
          <w:bottom w:val="nil"/>
          <w:right w:val="nil"/>
          <w:between w:val="nil"/>
        </w:pBdr>
        <w:tabs>
          <w:tab w:val="left" w:pos="426"/>
        </w:tabs>
        <w:ind w:left="141"/>
        <w:jc w:val="both"/>
        <w:rPr>
          <w:rFonts w:ascii="Merriweather" w:eastAsia="Merriweather" w:hAnsi="Merriweather" w:cs="Merriweather"/>
          <w:i/>
          <w:color w:val="000000"/>
          <w:highlight w:val="yellow"/>
        </w:rPr>
      </w:pPr>
    </w:p>
    <w:p w14:paraId="63F215F5" w14:textId="77777777" w:rsidR="003F3D4E" w:rsidRDefault="003F3D4E" w:rsidP="003F3D4E">
      <w:pPr>
        <w:ind w:left="567"/>
        <w:jc w:val="both"/>
        <w:rPr>
          <w:rFonts w:ascii="Merriweather" w:eastAsia="Merriweather" w:hAnsi="Merriweather" w:cs="Merriweather"/>
        </w:rPr>
      </w:pPr>
      <w:r>
        <w:rPr>
          <w:rFonts w:ascii="Merriweather" w:eastAsia="Merriweather" w:hAnsi="Merriweather" w:cs="Merriweather"/>
        </w:rPr>
        <w:t xml:space="preserve">OPOMBA: Potrdilo o referencah ponudnika za ponujeno multimedijsko opremo (Priloga št. 11) mora biti v celoti izpolnjeno. Naročnik si pridržuje pravico preveriti navedbe v referencah. </w:t>
      </w:r>
    </w:p>
    <w:p w14:paraId="59415369" w14:textId="77777777" w:rsidR="003F3D4E" w:rsidRDefault="003F3D4E" w:rsidP="003F3D4E">
      <w:pPr>
        <w:ind w:left="567"/>
        <w:jc w:val="both"/>
        <w:rPr>
          <w:rFonts w:ascii="Merriweather" w:eastAsia="Merriweather" w:hAnsi="Merriweather" w:cs="Merriweather"/>
        </w:rPr>
      </w:pPr>
    </w:p>
    <w:p w14:paraId="3A29C334" w14:textId="77777777" w:rsidR="003F3D4E" w:rsidRPr="00954E59" w:rsidRDefault="003F3D4E" w:rsidP="003F3D4E">
      <w:pPr>
        <w:numPr>
          <w:ilvl w:val="0"/>
          <w:numId w:val="5"/>
        </w:numPr>
        <w:pBdr>
          <w:top w:val="nil"/>
          <w:left w:val="nil"/>
          <w:bottom w:val="nil"/>
          <w:right w:val="nil"/>
          <w:between w:val="nil"/>
        </w:pBdr>
        <w:tabs>
          <w:tab w:val="left" w:pos="567"/>
        </w:tabs>
        <w:ind w:left="567" w:hanging="567"/>
        <w:jc w:val="both"/>
        <w:rPr>
          <w:color w:val="FF0000"/>
        </w:rPr>
      </w:pPr>
      <w:r w:rsidRPr="00954E59">
        <w:rPr>
          <w:rFonts w:ascii="Merriweather" w:eastAsia="Merriweather" w:hAnsi="Merriweather" w:cs="Merriweather"/>
          <w:b/>
          <w:color w:val="FF0000"/>
        </w:rPr>
        <w:t xml:space="preserve">Referenca za </w:t>
      </w:r>
      <w:r>
        <w:rPr>
          <w:rFonts w:ascii="Merriweather" w:eastAsia="Merriweather" w:hAnsi="Merriweather" w:cs="Merriweather"/>
          <w:b/>
          <w:color w:val="FF0000"/>
        </w:rPr>
        <w:t>vzdrževanje</w:t>
      </w:r>
      <w:r w:rsidRPr="00954E59">
        <w:rPr>
          <w:rFonts w:ascii="Merriweather" w:eastAsia="Merriweather" w:hAnsi="Merriweather" w:cs="Merriweather"/>
          <w:b/>
          <w:color w:val="FF0000"/>
        </w:rPr>
        <w:t xml:space="preserve"> multimedijsk</w:t>
      </w:r>
      <w:r>
        <w:rPr>
          <w:rFonts w:ascii="Merriweather" w:eastAsia="Merriweather" w:hAnsi="Merriweather" w:cs="Merriweather"/>
          <w:b/>
          <w:color w:val="FF0000"/>
        </w:rPr>
        <w:t>e</w:t>
      </w:r>
      <w:r w:rsidRPr="00954E59">
        <w:rPr>
          <w:rFonts w:ascii="Merriweather" w:eastAsia="Merriweather" w:hAnsi="Merriweather" w:cs="Merriweather"/>
          <w:b/>
          <w:color w:val="FF0000"/>
        </w:rPr>
        <w:t xml:space="preserve"> oprem</w:t>
      </w:r>
      <w:r>
        <w:rPr>
          <w:rFonts w:ascii="Merriweather" w:eastAsia="Merriweather" w:hAnsi="Merriweather" w:cs="Merriweather"/>
          <w:b/>
          <w:color w:val="FF0000"/>
        </w:rPr>
        <w:t>e</w:t>
      </w:r>
    </w:p>
    <w:p w14:paraId="6F32767B" w14:textId="77777777" w:rsidR="003F3D4E" w:rsidRPr="00954E59" w:rsidRDefault="003F3D4E" w:rsidP="003F3D4E">
      <w:pPr>
        <w:pBdr>
          <w:top w:val="nil"/>
          <w:left w:val="nil"/>
          <w:bottom w:val="nil"/>
          <w:right w:val="nil"/>
          <w:between w:val="nil"/>
        </w:pBdr>
        <w:tabs>
          <w:tab w:val="left" w:pos="426"/>
        </w:tabs>
        <w:ind w:left="567"/>
        <w:jc w:val="both"/>
        <w:rPr>
          <w:rFonts w:ascii="Merriweather" w:eastAsia="Merriweather" w:hAnsi="Merriweather" w:cs="Merriweather"/>
          <w:color w:val="FF0000"/>
        </w:rPr>
      </w:pPr>
      <w:r w:rsidRPr="00954E59">
        <w:rPr>
          <w:rFonts w:ascii="Merriweather" w:eastAsia="Merriweather" w:hAnsi="Merriweather" w:cs="Merriweather"/>
          <w:color w:val="FF0000"/>
        </w:rPr>
        <w:t xml:space="preserve">Vsaj eno (1) izpolnjeno, žigosano in podpisano </w:t>
      </w:r>
      <w:r w:rsidRPr="00954E59">
        <w:rPr>
          <w:rFonts w:ascii="Merriweather" w:eastAsia="Merriweather" w:hAnsi="Merriweather" w:cs="Merriweather"/>
          <w:b/>
          <w:color w:val="FF0000"/>
        </w:rPr>
        <w:t>»Potrdilo o referencah ponudnika za</w:t>
      </w:r>
      <w:r>
        <w:rPr>
          <w:rFonts w:ascii="Merriweather" w:eastAsia="Merriweather" w:hAnsi="Merriweather" w:cs="Merriweather"/>
          <w:b/>
          <w:color w:val="FF0000"/>
        </w:rPr>
        <w:t xml:space="preserve"> vzdrževanje</w:t>
      </w:r>
      <w:r w:rsidRPr="00954E59">
        <w:rPr>
          <w:rFonts w:ascii="Merriweather" w:eastAsia="Merriweather" w:hAnsi="Merriweather" w:cs="Merriweather"/>
          <w:b/>
          <w:color w:val="FF0000"/>
        </w:rPr>
        <w:t xml:space="preserve"> multimedijsk</w:t>
      </w:r>
      <w:r>
        <w:rPr>
          <w:rFonts w:ascii="Merriweather" w:eastAsia="Merriweather" w:hAnsi="Merriweather" w:cs="Merriweather"/>
          <w:b/>
          <w:color w:val="FF0000"/>
        </w:rPr>
        <w:t>e</w:t>
      </w:r>
      <w:r w:rsidRPr="00954E59">
        <w:rPr>
          <w:rFonts w:ascii="Merriweather" w:eastAsia="Merriweather" w:hAnsi="Merriweather" w:cs="Merriweather"/>
          <w:b/>
          <w:color w:val="FF0000"/>
        </w:rPr>
        <w:t xml:space="preserve"> oprem</w:t>
      </w:r>
      <w:r>
        <w:rPr>
          <w:rFonts w:ascii="Merriweather" w:eastAsia="Merriweather" w:hAnsi="Merriweather" w:cs="Merriweather"/>
          <w:b/>
          <w:color w:val="FF0000"/>
        </w:rPr>
        <w:t>e</w:t>
      </w:r>
      <w:r w:rsidRPr="00954E59">
        <w:rPr>
          <w:rFonts w:ascii="Merriweather" w:eastAsia="Merriweather" w:hAnsi="Merriweather" w:cs="Merriweather"/>
          <w:b/>
          <w:color w:val="FF0000"/>
        </w:rPr>
        <w:t xml:space="preserve"> proizvajalca </w:t>
      </w:r>
      <w:proofErr w:type="spellStart"/>
      <w:r w:rsidRPr="00954E59">
        <w:rPr>
          <w:rFonts w:ascii="Merriweather" w:eastAsia="Merriweather" w:hAnsi="Merriweather" w:cs="Merriweather"/>
          <w:color w:val="FF0000"/>
        </w:rPr>
        <w:t>Weytec</w:t>
      </w:r>
      <w:proofErr w:type="spellEnd"/>
      <w:r w:rsidRPr="00954E59">
        <w:rPr>
          <w:rFonts w:ascii="Merriweather" w:eastAsia="Merriweather" w:hAnsi="Merriweather" w:cs="Merriweather"/>
          <w:b/>
          <w:color w:val="FF0000"/>
        </w:rPr>
        <w:t xml:space="preserve">« </w:t>
      </w:r>
      <w:r w:rsidRPr="00954E59">
        <w:rPr>
          <w:rFonts w:ascii="Merriweather" w:eastAsia="Merriweather" w:hAnsi="Merriweather" w:cs="Merriweather"/>
          <w:color w:val="FF0000"/>
        </w:rPr>
        <w:t>iz katerega je razvidno, da je ponudnik v zadnjih treh (3) letih, od dneva objave naročila (razpisa</w:t>
      </w:r>
      <w:r w:rsidRPr="00AD0B6F">
        <w:rPr>
          <w:rFonts w:ascii="Merriweather" w:eastAsia="Merriweather" w:hAnsi="Merriweather" w:cs="Merriweather"/>
          <w:color w:val="FF0000"/>
        </w:rPr>
        <w:t>), uspešno in v skladu</w:t>
      </w:r>
      <w:r w:rsidRPr="00954E59">
        <w:rPr>
          <w:rFonts w:ascii="Merriweather" w:eastAsia="Merriweather" w:hAnsi="Merriweather" w:cs="Merriweather"/>
          <w:color w:val="FF0000"/>
        </w:rPr>
        <w:t xml:space="preserve"> s pogodbo/naročilnico </w:t>
      </w:r>
      <w:r>
        <w:rPr>
          <w:rFonts w:ascii="Merriweather" w:eastAsia="Merriweather" w:hAnsi="Merriweather" w:cs="Merriweather"/>
          <w:color w:val="FF0000"/>
        </w:rPr>
        <w:t>vzdrževal</w:t>
      </w:r>
      <w:r w:rsidRPr="00954E59">
        <w:rPr>
          <w:rFonts w:ascii="Merriweather" w:eastAsia="Merriweather" w:hAnsi="Merriweather" w:cs="Merriweather"/>
          <w:color w:val="FF0000"/>
        </w:rPr>
        <w:t xml:space="preserve"> </w:t>
      </w:r>
      <w:r>
        <w:rPr>
          <w:rFonts w:ascii="Merriweather" w:eastAsia="Merriweather" w:hAnsi="Merriweather" w:cs="Merriweather"/>
          <w:color w:val="FF0000"/>
        </w:rPr>
        <w:t>m</w:t>
      </w:r>
      <w:r w:rsidRPr="00954E59">
        <w:rPr>
          <w:rFonts w:ascii="Merriweather" w:eastAsia="Merriweather" w:hAnsi="Merriweather" w:cs="Merriweather"/>
          <w:color w:val="FF0000"/>
        </w:rPr>
        <w:t>ultimedijsk</w:t>
      </w:r>
      <w:r>
        <w:rPr>
          <w:rFonts w:ascii="Merriweather" w:eastAsia="Merriweather" w:hAnsi="Merriweather" w:cs="Merriweather"/>
          <w:color w:val="FF0000"/>
        </w:rPr>
        <w:t>o</w:t>
      </w:r>
      <w:r w:rsidRPr="00954E59">
        <w:rPr>
          <w:rFonts w:ascii="Merriweather" w:eastAsia="Merriweather" w:hAnsi="Merriweather" w:cs="Merriweather"/>
          <w:color w:val="FF0000"/>
        </w:rPr>
        <w:t xml:space="preserve"> oprem</w:t>
      </w:r>
      <w:r>
        <w:rPr>
          <w:rFonts w:ascii="Merriweather" w:eastAsia="Merriweather" w:hAnsi="Merriweather" w:cs="Merriweather"/>
          <w:color w:val="FF0000"/>
        </w:rPr>
        <w:t>o</w:t>
      </w:r>
      <w:r w:rsidRPr="00954E59">
        <w:rPr>
          <w:rFonts w:ascii="Merriweather" w:eastAsia="Merriweather" w:hAnsi="Merriweather" w:cs="Merriweather"/>
          <w:color w:val="FF0000"/>
        </w:rPr>
        <w:t xml:space="preserve"> </w:t>
      </w:r>
      <w:r>
        <w:rPr>
          <w:rFonts w:ascii="Merriweather" w:eastAsia="Merriweather" w:hAnsi="Merriweather" w:cs="Merriweather"/>
          <w:color w:val="FF0000"/>
        </w:rPr>
        <w:t xml:space="preserve">proizvajalca </w:t>
      </w:r>
      <w:proofErr w:type="spellStart"/>
      <w:r>
        <w:rPr>
          <w:rFonts w:ascii="Merriweather" w:eastAsia="Merriweather" w:hAnsi="Merriweather" w:cs="Merriweather"/>
          <w:color w:val="FF0000"/>
        </w:rPr>
        <w:t>Weytec</w:t>
      </w:r>
      <w:proofErr w:type="spellEnd"/>
      <w:r>
        <w:rPr>
          <w:rFonts w:ascii="Merriweather" w:eastAsia="Merriweather" w:hAnsi="Merriweather" w:cs="Merriweather"/>
          <w:color w:val="FF0000"/>
        </w:rPr>
        <w:t xml:space="preserve"> </w:t>
      </w:r>
      <w:r w:rsidRPr="00954E59">
        <w:rPr>
          <w:rFonts w:ascii="Merriweather" w:eastAsia="Merriweather" w:hAnsi="Merriweather" w:cs="Merriweather"/>
          <w:color w:val="FF0000"/>
        </w:rPr>
        <w:t xml:space="preserve">z vsaj dvema (2) redundantnima IP stikaloma, vsak s po 48 porti, štirimi (4) delavnimi mesti, vsak s 4 ekrani. Vsaka postavitev  mora biti izvedena z enako ali višjo družino naprav proizvajalca </w:t>
      </w:r>
      <w:proofErr w:type="spellStart"/>
      <w:r w:rsidRPr="00954E59">
        <w:rPr>
          <w:rFonts w:ascii="Merriweather" w:eastAsia="Merriweather" w:hAnsi="Merriweather" w:cs="Merriweather"/>
          <w:color w:val="FF0000"/>
        </w:rPr>
        <w:t>Weytec</w:t>
      </w:r>
      <w:proofErr w:type="spellEnd"/>
      <w:r w:rsidRPr="00954E59">
        <w:rPr>
          <w:rFonts w:ascii="Merriweather" w:eastAsia="Merriweather" w:hAnsi="Merriweather" w:cs="Merriweather"/>
          <w:color w:val="FF0000"/>
        </w:rPr>
        <w:t>. Referenčna postavitev mora biti postavljena v produkcijskem in ne testnem okolju, kot reference ne priznavamo postavitve pri ponudniku ali pri podjetju, ki je s ponudnikom lastniško povezan.</w:t>
      </w:r>
    </w:p>
    <w:p w14:paraId="7DF84FA8" w14:textId="77777777" w:rsidR="003F3D4E" w:rsidRPr="00954E59" w:rsidRDefault="003F3D4E" w:rsidP="003F3D4E">
      <w:pPr>
        <w:pBdr>
          <w:top w:val="nil"/>
          <w:left w:val="nil"/>
          <w:bottom w:val="nil"/>
          <w:right w:val="nil"/>
          <w:between w:val="nil"/>
        </w:pBdr>
        <w:tabs>
          <w:tab w:val="left" w:pos="426"/>
        </w:tabs>
        <w:ind w:left="141"/>
        <w:jc w:val="both"/>
        <w:rPr>
          <w:rFonts w:ascii="Merriweather" w:eastAsia="Merriweather" w:hAnsi="Merriweather" w:cs="Merriweather"/>
          <w:i/>
          <w:color w:val="FF0000"/>
          <w:highlight w:val="yellow"/>
        </w:rPr>
      </w:pPr>
    </w:p>
    <w:p w14:paraId="3A14CD5A" w14:textId="77777777" w:rsidR="003F3D4E" w:rsidRPr="00954E59" w:rsidRDefault="003F3D4E" w:rsidP="003F3D4E">
      <w:pPr>
        <w:ind w:left="567"/>
        <w:jc w:val="both"/>
        <w:rPr>
          <w:rFonts w:ascii="Merriweather" w:eastAsia="Merriweather" w:hAnsi="Merriweather" w:cs="Merriweather"/>
          <w:color w:val="FF0000"/>
        </w:rPr>
      </w:pPr>
      <w:r w:rsidRPr="00954E59">
        <w:rPr>
          <w:rFonts w:ascii="Merriweather" w:eastAsia="Merriweather" w:hAnsi="Merriweather" w:cs="Merriweather"/>
          <w:color w:val="FF0000"/>
        </w:rPr>
        <w:lastRenderedPageBreak/>
        <w:t xml:space="preserve">OPOMBA: Potrdilo o referencah ponudnika za ponujeno multimedijsko opremo (Priloga št. 11b) mora biti v celoti izpolnjeno. Naročnik si pridržuje pravico preveriti navedbe v referencah. </w:t>
      </w:r>
    </w:p>
    <w:p w14:paraId="4B16D022" w14:textId="77777777" w:rsidR="003F3D4E" w:rsidRDefault="003F3D4E" w:rsidP="003F3D4E">
      <w:pPr>
        <w:ind w:left="567"/>
        <w:jc w:val="both"/>
        <w:rPr>
          <w:rFonts w:ascii="Merriweather" w:eastAsia="Merriweather" w:hAnsi="Merriweather" w:cs="Merriweather"/>
        </w:rPr>
      </w:pPr>
    </w:p>
    <w:p w14:paraId="453B8B68" w14:textId="77777777" w:rsidR="003F3D4E" w:rsidRDefault="003F3D4E" w:rsidP="003F3D4E">
      <w:pPr>
        <w:ind w:left="567"/>
        <w:jc w:val="both"/>
        <w:rPr>
          <w:rFonts w:ascii="Merriweather" w:eastAsia="Merriweather" w:hAnsi="Merriweather" w:cs="Merriweather"/>
          <w:highlight w:val="yellow"/>
        </w:rPr>
      </w:pPr>
    </w:p>
    <w:p w14:paraId="185FF391" w14:textId="77777777" w:rsidR="003F3D4E" w:rsidRDefault="003F3D4E" w:rsidP="003F3D4E">
      <w:pPr>
        <w:numPr>
          <w:ilvl w:val="0"/>
          <w:numId w:val="5"/>
        </w:numPr>
        <w:tabs>
          <w:tab w:val="right" w:pos="-284"/>
          <w:tab w:val="left" w:pos="567"/>
        </w:tabs>
        <w:ind w:left="567" w:hanging="567"/>
        <w:jc w:val="both"/>
      </w:pPr>
      <w:r>
        <w:rPr>
          <w:rFonts w:ascii="Merriweather" w:eastAsia="Merriweather" w:hAnsi="Merriweather" w:cs="Merriweather"/>
        </w:rPr>
        <w:t>Izpolnjen, žigosan in podpisan obrazec</w:t>
      </w:r>
      <w:r>
        <w:rPr>
          <w:rFonts w:ascii="Merriweather" w:eastAsia="Merriweather" w:hAnsi="Merriweather" w:cs="Merriweather"/>
          <w:b/>
        </w:rPr>
        <w:t xml:space="preserve"> »Izjava ponudnika o usposobljenih delavcih« </w:t>
      </w:r>
      <w:r>
        <w:rPr>
          <w:rFonts w:ascii="Merriweather" w:eastAsia="Merriweather" w:hAnsi="Merriweather" w:cs="Merriweather"/>
        </w:rPr>
        <w:t>(Priloga št. 12)</w:t>
      </w:r>
      <w:r>
        <w:rPr>
          <w:rFonts w:ascii="Merriweather" w:eastAsia="Merriweather" w:hAnsi="Merriweather" w:cs="Merriweather"/>
          <w:b/>
        </w:rPr>
        <w:t xml:space="preserve"> </w:t>
      </w:r>
      <w:r>
        <w:rPr>
          <w:rFonts w:ascii="Merriweather" w:eastAsia="Merriweather" w:hAnsi="Merriweather" w:cs="Merriweather"/>
        </w:rPr>
        <w:t>in</w:t>
      </w:r>
      <w:r>
        <w:rPr>
          <w:rFonts w:ascii="Merriweather" w:eastAsia="Merriweather" w:hAnsi="Merriweather" w:cs="Merriweather"/>
          <w:b/>
        </w:rPr>
        <w:t xml:space="preserve"> </w:t>
      </w:r>
      <w:r>
        <w:rPr>
          <w:rFonts w:ascii="Merriweather" w:eastAsia="Merriweather" w:hAnsi="Merriweather" w:cs="Merriweather"/>
        </w:rPr>
        <w:t xml:space="preserve">kopija veljavnega certifikata delavca, ki izkazuje da ima v rednem delavnem razmerju najmanj enega (1) strokovnjaka (ključna oseba), ki ima ustrezen in veljaven certifikat proizvajalca IP KVM opreme </w:t>
      </w:r>
      <w:proofErr w:type="spellStart"/>
      <w:r>
        <w:rPr>
          <w:rFonts w:ascii="Merriweather" w:eastAsia="Merriweather" w:hAnsi="Merriweather" w:cs="Merriweather"/>
          <w:color w:val="000000"/>
        </w:rPr>
        <w:t>Weytec</w:t>
      </w:r>
      <w:proofErr w:type="spellEnd"/>
      <w:r>
        <w:rPr>
          <w:rFonts w:ascii="Merriweather" w:eastAsia="Merriweather" w:hAnsi="Merriweather" w:cs="Merriweather"/>
        </w:rPr>
        <w:t>.</w:t>
      </w:r>
    </w:p>
    <w:p w14:paraId="340FD2E6" w14:textId="77777777" w:rsidR="003F3D4E" w:rsidRDefault="003F3D4E" w:rsidP="003F3D4E">
      <w:pPr>
        <w:tabs>
          <w:tab w:val="left" w:pos="300"/>
        </w:tabs>
        <w:jc w:val="both"/>
        <w:rPr>
          <w:rFonts w:ascii="Merriweather" w:eastAsia="Merriweather" w:hAnsi="Merriweather" w:cs="Merriweather"/>
          <w:highlight w:val="yellow"/>
        </w:rPr>
      </w:pPr>
    </w:p>
    <w:p w14:paraId="5E1A977F" w14:textId="77777777" w:rsidR="003F3D4E" w:rsidRDefault="003F3D4E" w:rsidP="003F3D4E">
      <w:pPr>
        <w:pBdr>
          <w:top w:val="nil"/>
          <w:left w:val="nil"/>
          <w:bottom w:val="nil"/>
          <w:right w:val="nil"/>
          <w:between w:val="nil"/>
        </w:pBdr>
        <w:ind w:left="708"/>
        <w:rPr>
          <w:rFonts w:ascii="Merriweather" w:eastAsia="Merriweather" w:hAnsi="Merriweather" w:cs="Merriweather"/>
          <w:color w:val="000000"/>
        </w:rPr>
      </w:pPr>
    </w:p>
    <w:p w14:paraId="3D32CA17" w14:textId="77777777" w:rsidR="003F3D4E" w:rsidRPr="00A1723F" w:rsidRDefault="003F3D4E" w:rsidP="003F3D4E">
      <w:pPr>
        <w:numPr>
          <w:ilvl w:val="0"/>
          <w:numId w:val="3"/>
        </w:numPr>
        <w:tabs>
          <w:tab w:val="left" w:pos="426"/>
        </w:tabs>
        <w:ind w:left="426" w:hanging="426"/>
        <w:jc w:val="both"/>
        <w:rPr>
          <w:sz w:val="16"/>
          <w:szCs w:val="16"/>
        </w:rPr>
      </w:pPr>
      <w:r w:rsidRPr="00A1723F">
        <w:rPr>
          <w:rFonts w:ascii="Merriweather" w:eastAsia="Merriweather" w:hAnsi="Merriweather" w:cs="Merriweather"/>
        </w:rPr>
        <w:t>Ponudnik mora ponudbi priložiti »</w:t>
      </w:r>
      <w:r w:rsidRPr="00A1723F">
        <w:rPr>
          <w:rFonts w:ascii="Merriweather" w:eastAsia="Merriweather" w:hAnsi="Merriweather" w:cs="Merriweather"/>
          <w:b/>
        </w:rPr>
        <w:t xml:space="preserve">Izjavo o vpogledu v varnostne politike Elektro Ljubljana </w:t>
      </w:r>
      <w:proofErr w:type="spellStart"/>
      <w:r w:rsidRPr="00A1723F">
        <w:rPr>
          <w:rFonts w:ascii="Merriweather" w:eastAsia="Merriweather" w:hAnsi="Merriweather" w:cs="Merriweather"/>
          <w:b/>
        </w:rPr>
        <w:t>d.d</w:t>
      </w:r>
      <w:proofErr w:type="spellEnd"/>
      <w:r w:rsidRPr="00A1723F">
        <w:rPr>
          <w:rFonts w:ascii="Merriweather" w:eastAsia="Merriweather" w:hAnsi="Merriweather" w:cs="Merriweather"/>
          <w:b/>
        </w:rPr>
        <w:t>.«.</w:t>
      </w:r>
      <w:r w:rsidRPr="00A1723F">
        <w:rPr>
          <w:rFonts w:ascii="Merriweather" w:eastAsia="Merriweather" w:hAnsi="Merriweather" w:cs="Merriweather"/>
        </w:rPr>
        <w:t xml:space="preserve"> Ponudnik Izjavo o vpogledu v varnostne politike Elektro Ljubljana </w:t>
      </w:r>
      <w:proofErr w:type="spellStart"/>
      <w:r w:rsidRPr="00A1723F">
        <w:rPr>
          <w:rFonts w:ascii="Merriweather" w:eastAsia="Merriweather" w:hAnsi="Merriweather" w:cs="Merriweather"/>
        </w:rPr>
        <w:t>d.d</w:t>
      </w:r>
      <w:proofErr w:type="spellEnd"/>
      <w:r w:rsidRPr="00A1723F">
        <w:rPr>
          <w:rFonts w:ascii="Merriweather" w:eastAsia="Merriweather" w:hAnsi="Merriweather" w:cs="Merriweather"/>
        </w:rPr>
        <w:t xml:space="preserve">. pridobi s strani Elektro Ljubljana </w:t>
      </w:r>
      <w:proofErr w:type="spellStart"/>
      <w:r w:rsidRPr="00A1723F">
        <w:rPr>
          <w:rFonts w:ascii="Merriweather" w:eastAsia="Merriweather" w:hAnsi="Merriweather" w:cs="Merriweather"/>
        </w:rPr>
        <w:t>d.d</w:t>
      </w:r>
      <w:proofErr w:type="spellEnd"/>
      <w:r w:rsidRPr="00A1723F">
        <w:rPr>
          <w:rFonts w:ascii="Merriweather" w:eastAsia="Merriweather" w:hAnsi="Merriweather" w:cs="Merriweather"/>
        </w:rPr>
        <w:t xml:space="preserve">., po izvedenem osebnem vpogledu v varnostne politike, ki se izvede pred oddajo ponudbe. </w:t>
      </w:r>
      <w:r w:rsidRPr="00573999">
        <w:rPr>
          <w:rFonts w:ascii="Merriweather" w:eastAsia="Merriweather" w:hAnsi="Merriweather" w:cs="Merriweather"/>
          <w:b/>
          <w:bCs/>
        </w:rPr>
        <w:t xml:space="preserve">Oseba mora imeti ob vpogledu izpolnjeno Pooblastilo za seznanitev s krovnimi varnostnimi politikami podjetja Elektro Ljubljana </w:t>
      </w:r>
      <w:proofErr w:type="spellStart"/>
      <w:r w:rsidRPr="00573999">
        <w:rPr>
          <w:rFonts w:ascii="Merriweather" w:eastAsia="Merriweather" w:hAnsi="Merriweather" w:cs="Merriweather"/>
          <w:b/>
          <w:bCs/>
        </w:rPr>
        <w:t>d.d</w:t>
      </w:r>
      <w:proofErr w:type="spellEnd"/>
      <w:r w:rsidRPr="00573999">
        <w:rPr>
          <w:rFonts w:ascii="Merriweather" w:eastAsia="Merriweather" w:hAnsi="Merriweather" w:cs="Merriweather"/>
          <w:b/>
          <w:bCs/>
        </w:rPr>
        <w:t>. (Priloga št. 13).</w:t>
      </w:r>
      <w:r w:rsidRPr="00A1723F">
        <w:rPr>
          <w:rFonts w:ascii="Merriweather" w:eastAsia="Merriweather" w:hAnsi="Merriweather" w:cs="Merriweather"/>
        </w:rPr>
        <w:t xml:space="preserve"> Ponudnik se dogovori za termin vpogleda pri g. F. Vršniku na tel. 031/333613. </w:t>
      </w:r>
      <w:r w:rsidRPr="00A1723F">
        <w:rPr>
          <w:rFonts w:ascii="Merriweather" w:eastAsia="Merriweather" w:hAnsi="Merriweather" w:cs="Merriweather"/>
          <w:b/>
        </w:rPr>
        <w:t>Vpogled je možen do vključno 12. 0</w:t>
      </w:r>
      <w:r>
        <w:rPr>
          <w:rFonts w:ascii="Merriweather" w:eastAsia="Merriweather" w:hAnsi="Merriweather" w:cs="Merriweather"/>
          <w:b/>
        </w:rPr>
        <w:t>6</w:t>
      </w:r>
      <w:r w:rsidRPr="00A1723F">
        <w:rPr>
          <w:rFonts w:ascii="Merriweather" w:eastAsia="Merriweather" w:hAnsi="Merriweather" w:cs="Merriweather"/>
          <w:b/>
        </w:rPr>
        <w:t>. 2025</w:t>
      </w:r>
      <w:r w:rsidRPr="00A1723F">
        <w:rPr>
          <w:rFonts w:ascii="Merriweather" w:eastAsia="Merriweather" w:hAnsi="Merriweather" w:cs="Merriweather"/>
        </w:rPr>
        <w:t xml:space="preserve">. </w:t>
      </w:r>
    </w:p>
    <w:p w14:paraId="315B0498" w14:textId="77777777" w:rsidR="00702D0D" w:rsidRDefault="00702D0D"/>
    <w:p w14:paraId="5AE3EEB6" w14:textId="77777777" w:rsidR="006A0AC9" w:rsidRDefault="006A0AC9"/>
    <w:p w14:paraId="7D94499B" w14:textId="77777777" w:rsidR="006A0AC9" w:rsidRDefault="006A0AC9"/>
    <w:p w14:paraId="63A4E5FC" w14:textId="77777777" w:rsidR="006A0AC9" w:rsidRDefault="006A0AC9"/>
    <w:p w14:paraId="5868EEB1" w14:textId="77777777" w:rsidR="006A0AC9" w:rsidRDefault="006A0AC9"/>
    <w:p w14:paraId="44B05523" w14:textId="77777777" w:rsidR="006A0AC9" w:rsidRDefault="006A0AC9"/>
    <w:p w14:paraId="25A2ABCE" w14:textId="77777777" w:rsidR="006A0AC9" w:rsidRDefault="006A0AC9"/>
    <w:p w14:paraId="17460ED9" w14:textId="77777777" w:rsidR="006A0AC9" w:rsidRDefault="006A0AC9" w:rsidP="006A0AC9">
      <w:pPr>
        <w:jc w:val="both"/>
        <w:rPr>
          <w:rFonts w:ascii="Merriweather" w:eastAsia="Merriweather" w:hAnsi="Merriweather" w:cs="Merriweather"/>
          <w:u w:val="single"/>
        </w:rPr>
      </w:pPr>
      <w:r>
        <w:rPr>
          <w:rFonts w:ascii="Merriweather" w:eastAsia="Merriweather" w:hAnsi="Merriweather" w:cs="Merriweather"/>
          <w:b/>
          <w:u w:val="single"/>
        </w:rPr>
        <w:t xml:space="preserve">Pomen oznak pri zahtevanih dokumentih: </w:t>
      </w:r>
    </w:p>
    <w:p w14:paraId="75B46469" w14:textId="77777777" w:rsidR="006A0AC9" w:rsidRDefault="006A0AC9" w:rsidP="006A0AC9">
      <w:pPr>
        <w:ind w:left="567" w:hanging="567"/>
        <w:jc w:val="both"/>
        <w:rPr>
          <w:rFonts w:ascii="Merriweather" w:eastAsia="Merriweather" w:hAnsi="Merriweather" w:cs="Merriweather"/>
        </w:rPr>
      </w:pPr>
      <w:r>
        <w:t>♦</w:t>
      </w:r>
      <w:r>
        <w:rPr>
          <w:rFonts w:ascii="Merriweather" w:eastAsia="Merriweather" w:hAnsi="Merriweather" w:cs="Merriweather"/>
        </w:rPr>
        <w:tab/>
        <w:t xml:space="preserve">dokument mora biti predložen za vse gospodarske subjekte (ponudnike, </w:t>
      </w:r>
      <w:proofErr w:type="spellStart"/>
      <w:r>
        <w:rPr>
          <w:rFonts w:ascii="Merriweather" w:eastAsia="Merriweather" w:hAnsi="Merriweather" w:cs="Merriweather"/>
        </w:rPr>
        <w:t>soponudnike</w:t>
      </w:r>
      <w:proofErr w:type="spellEnd"/>
      <w:r>
        <w:rPr>
          <w:rFonts w:ascii="Merriweather" w:eastAsia="Merriweather" w:hAnsi="Merriweather" w:cs="Merriweather"/>
        </w:rPr>
        <w:t xml:space="preserve"> v primeru predložitve skupne ponudbe, podizvajalce, in gospodarske subjekte katerih zmogljivosti se uporabljajo),</w:t>
      </w:r>
    </w:p>
    <w:p w14:paraId="247CF839" w14:textId="77777777" w:rsidR="006A0AC9" w:rsidRDefault="006A0AC9" w:rsidP="006A0AC9">
      <w:pPr>
        <w:ind w:left="567" w:hanging="567"/>
        <w:jc w:val="both"/>
        <w:rPr>
          <w:rFonts w:ascii="Merriweather" w:eastAsia="Merriweather" w:hAnsi="Merriweather" w:cs="Merriweather"/>
        </w:rPr>
      </w:pPr>
      <w:r>
        <w:rPr>
          <w:rFonts w:ascii="Merriweather" w:eastAsia="Merriweather" w:hAnsi="Merriweather" w:cs="Merriweather"/>
        </w:rPr>
        <w:t>PI</w:t>
      </w:r>
      <w:r>
        <w:rPr>
          <w:rFonts w:ascii="Merriweather" w:eastAsia="Merriweather" w:hAnsi="Merriweather" w:cs="Merriweather"/>
        </w:rPr>
        <w:tab/>
        <w:t>dokument predloži podizvajalec,</w:t>
      </w:r>
    </w:p>
    <w:p w14:paraId="694B61B8" w14:textId="77777777" w:rsidR="006A0AC9" w:rsidRDefault="006A0AC9" w:rsidP="006A0AC9">
      <w:pPr>
        <w:ind w:left="567" w:hanging="567"/>
        <w:jc w:val="both"/>
        <w:rPr>
          <w:rFonts w:ascii="Merriweather" w:eastAsia="Merriweather" w:hAnsi="Merriweather" w:cs="Merriweather"/>
        </w:rPr>
      </w:pPr>
      <w:r>
        <w:rPr>
          <w:rFonts w:ascii="Merriweather" w:eastAsia="Merriweather" w:hAnsi="Merriweather" w:cs="Merriweather"/>
        </w:rPr>
        <w:t>Z</w:t>
      </w:r>
      <w:r>
        <w:rPr>
          <w:rFonts w:ascii="Merriweather" w:eastAsia="Merriweather" w:hAnsi="Merriweather" w:cs="Merriweather"/>
        </w:rPr>
        <w:tab/>
        <w:t>dokument predloži subjekt katerega zmogljivosti ponudnik uporablja,</w:t>
      </w:r>
    </w:p>
    <w:p w14:paraId="0BF0C6D5" w14:textId="77777777" w:rsidR="006A0AC9" w:rsidRDefault="006A0AC9" w:rsidP="006A0AC9">
      <w:pPr>
        <w:numPr>
          <w:ilvl w:val="0"/>
          <w:numId w:val="12"/>
        </w:numPr>
        <w:pBdr>
          <w:top w:val="nil"/>
          <w:left w:val="nil"/>
          <w:bottom w:val="nil"/>
          <w:right w:val="nil"/>
          <w:between w:val="nil"/>
        </w:pBdr>
        <w:spacing w:after="200" w:line="276" w:lineRule="auto"/>
        <w:ind w:left="567" w:hanging="567"/>
        <w:jc w:val="both"/>
      </w:pPr>
      <w:r>
        <w:rPr>
          <w:rFonts w:ascii="Merriweather" w:eastAsia="Merriweather" w:hAnsi="Merriweather" w:cs="Merriweather"/>
          <w:color w:val="000000"/>
        </w:rPr>
        <w:t xml:space="preserve">pogoj mora izpolnjevati ponudnik ali </w:t>
      </w:r>
      <w:proofErr w:type="spellStart"/>
      <w:r>
        <w:rPr>
          <w:rFonts w:ascii="Merriweather" w:eastAsia="Merriweather" w:hAnsi="Merriweather" w:cs="Merriweather"/>
          <w:color w:val="000000"/>
        </w:rPr>
        <w:t>soponudnik</w:t>
      </w:r>
      <w:proofErr w:type="spellEnd"/>
      <w:r>
        <w:rPr>
          <w:rFonts w:ascii="Merriweather" w:eastAsia="Merriweather" w:hAnsi="Merriweather" w:cs="Merriweather"/>
          <w:color w:val="000000"/>
        </w:rPr>
        <w:t xml:space="preserve"> in vsak podizvajalec.</w:t>
      </w:r>
    </w:p>
    <w:p w14:paraId="2F089DF1" w14:textId="77777777" w:rsidR="006A0AC9" w:rsidRDefault="006A0AC9" w:rsidP="006A0AC9">
      <w:pPr>
        <w:jc w:val="both"/>
        <w:rPr>
          <w:rFonts w:ascii="Merriweather" w:eastAsia="Merriweather" w:hAnsi="Merriweather" w:cs="Merriweather"/>
          <w:u w:val="single"/>
        </w:rPr>
      </w:pPr>
    </w:p>
    <w:p w14:paraId="789FE1BE" w14:textId="77777777" w:rsidR="006A0AC9" w:rsidRDefault="006A0AC9" w:rsidP="006A0AC9">
      <w:pPr>
        <w:jc w:val="both"/>
        <w:rPr>
          <w:rFonts w:ascii="Merriweather" w:eastAsia="Merriweather" w:hAnsi="Merriweather" w:cs="Merriweather"/>
          <w:u w:val="single"/>
        </w:rPr>
      </w:pPr>
    </w:p>
    <w:p w14:paraId="28A422E5" w14:textId="77777777" w:rsidR="006A0AC9" w:rsidRDefault="006A0AC9" w:rsidP="006A0AC9">
      <w:pPr>
        <w:jc w:val="both"/>
        <w:rPr>
          <w:rFonts w:ascii="Merriweather" w:eastAsia="Merriweather" w:hAnsi="Merriweather" w:cs="Merriweather"/>
          <w:u w:val="single"/>
        </w:rPr>
      </w:pPr>
      <w:r>
        <w:rPr>
          <w:rFonts w:ascii="Merriweather" w:eastAsia="Merriweather" w:hAnsi="Merriweather" w:cs="Merriweather"/>
          <w:b/>
          <w:u w:val="single"/>
        </w:rPr>
        <w:t>Pojasnila:</w:t>
      </w:r>
    </w:p>
    <w:p w14:paraId="6F1E1A7D" w14:textId="77777777" w:rsidR="006A0AC9" w:rsidRDefault="006A0AC9" w:rsidP="006A0AC9">
      <w:pPr>
        <w:numPr>
          <w:ilvl w:val="0"/>
          <w:numId w:val="11"/>
        </w:numPr>
        <w:ind w:left="357" w:hanging="357"/>
        <w:jc w:val="both"/>
        <w:rPr>
          <w:sz w:val="16"/>
          <w:szCs w:val="16"/>
        </w:rPr>
      </w:pPr>
      <w:r>
        <w:rPr>
          <w:rFonts w:ascii="Merriweather" w:eastAsia="Merriweather" w:hAnsi="Merriweather" w:cs="Merriweather"/>
          <w:sz w:val="16"/>
          <w:szCs w:val="16"/>
        </w:rPr>
        <w:t>Ponudnik, ki odda ponudbo, pod kazensko in materialno odgovornostjo jamči, da so vsi podatki in dokumenti, podani v ponudbi, resnični.</w:t>
      </w:r>
    </w:p>
    <w:p w14:paraId="70EB304F" w14:textId="77777777" w:rsidR="006A0AC9" w:rsidRDefault="006A0AC9" w:rsidP="006A0AC9">
      <w:pPr>
        <w:numPr>
          <w:ilvl w:val="0"/>
          <w:numId w:val="11"/>
        </w:numPr>
        <w:ind w:left="357" w:hanging="357"/>
        <w:jc w:val="both"/>
        <w:rPr>
          <w:sz w:val="16"/>
          <w:szCs w:val="16"/>
        </w:rPr>
      </w:pPr>
      <w:r>
        <w:rPr>
          <w:rFonts w:ascii="Merriweather" w:eastAsia="Merriweather" w:hAnsi="Merriweather" w:cs="Merriweather"/>
          <w:sz w:val="16"/>
          <w:szCs w:val="16"/>
        </w:rPr>
        <w:t xml:space="preserve">Naročnik si pridržuje pravico, da po lastni presoji naknadno preveri verodostojnost dokumentov, in sicer pred izdajo odločitve o oddaji naročila izbranemu ponudniku. </w:t>
      </w:r>
    </w:p>
    <w:p w14:paraId="09A92D21" w14:textId="77777777" w:rsidR="006A0AC9" w:rsidRDefault="006A0AC9" w:rsidP="006A0AC9">
      <w:pPr>
        <w:numPr>
          <w:ilvl w:val="0"/>
          <w:numId w:val="11"/>
        </w:numPr>
        <w:pBdr>
          <w:top w:val="nil"/>
          <w:left w:val="nil"/>
          <w:bottom w:val="nil"/>
          <w:right w:val="nil"/>
          <w:between w:val="nil"/>
        </w:pBdr>
        <w:ind w:left="357" w:hanging="357"/>
        <w:jc w:val="both"/>
        <w:rPr>
          <w:color w:val="000000"/>
          <w:sz w:val="16"/>
          <w:szCs w:val="16"/>
        </w:rPr>
      </w:pPr>
      <w:r>
        <w:rPr>
          <w:rFonts w:ascii="Merriweather" w:eastAsia="Merriweather" w:hAnsi="Merriweather" w:cs="Merriweather"/>
          <w:color w:val="000000"/>
          <w:sz w:val="16"/>
          <w:szCs w:val="16"/>
        </w:rPr>
        <w:t>Naročnik si pridržuje pravico preveriti resničnost vseh podatkov in za to zahtevati od ponudnika predložitev dodatnih dokazil. V kolikor naročnik podatkov ne bo mogel preveriti, jih ne bo upošteval in bo ponudbo zavrnil kot nedopustno.</w:t>
      </w:r>
    </w:p>
    <w:p w14:paraId="3A350A27" w14:textId="77777777" w:rsidR="006A0AC9" w:rsidRDefault="006A0AC9" w:rsidP="006A0AC9">
      <w:pPr>
        <w:numPr>
          <w:ilvl w:val="0"/>
          <w:numId w:val="11"/>
        </w:numPr>
        <w:pBdr>
          <w:top w:val="nil"/>
          <w:left w:val="nil"/>
          <w:bottom w:val="nil"/>
          <w:right w:val="nil"/>
          <w:between w:val="nil"/>
        </w:pBdr>
        <w:ind w:left="357" w:hanging="357"/>
        <w:jc w:val="both"/>
        <w:rPr>
          <w:color w:val="000000"/>
          <w:sz w:val="16"/>
          <w:szCs w:val="16"/>
        </w:rPr>
      </w:pPr>
      <w:r>
        <w:rPr>
          <w:rFonts w:ascii="Merriweather" w:eastAsia="Merriweather" w:hAnsi="Merriweather" w:cs="Merriweather"/>
          <w:color w:val="000000"/>
          <w:sz w:val="16"/>
          <w:szCs w:val="16"/>
        </w:rPr>
        <w:t>Zaželeno je, da so v ponudbeni dokumentaciji dokumenti razvrščeni po gornjem vrstnem redu.</w:t>
      </w:r>
    </w:p>
    <w:p w14:paraId="1FD358BB" w14:textId="77777777" w:rsidR="006A0AC9" w:rsidRDefault="006A0AC9" w:rsidP="006A0AC9">
      <w:pPr>
        <w:pBdr>
          <w:top w:val="nil"/>
          <w:left w:val="nil"/>
          <w:bottom w:val="nil"/>
          <w:right w:val="nil"/>
          <w:between w:val="nil"/>
        </w:pBdr>
        <w:ind w:left="708"/>
        <w:jc w:val="both"/>
        <w:rPr>
          <w:rFonts w:ascii="Merriweather" w:eastAsia="Merriweather" w:hAnsi="Merriweather" w:cs="Merriweather"/>
          <w:color w:val="000000"/>
          <w:sz w:val="16"/>
          <w:szCs w:val="16"/>
        </w:rPr>
      </w:pPr>
    </w:p>
    <w:p w14:paraId="2C92D019" w14:textId="77777777" w:rsidR="006A0AC9" w:rsidRDefault="006A0AC9"/>
    <w:sectPr w:rsidR="006A0AC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erriweather">
    <w:charset w:val="EE"/>
    <w:family w:val="auto"/>
    <w:pitch w:val="variable"/>
    <w:sig w:usb0="20000207" w:usb1="00000002" w:usb2="00000000" w:usb3="00000000" w:csb0="00000197"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B4D08"/>
    <w:multiLevelType w:val="multilevel"/>
    <w:tmpl w:val="F92E16B4"/>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15:restartNumberingAfterBreak="0">
    <w:nsid w:val="1A915215"/>
    <w:multiLevelType w:val="hybridMultilevel"/>
    <w:tmpl w:val="08BC74A0"/>
    <w:lvl w:ilvl="0" w:tplc="04240001">
      <w:start w:val="1"/>
      <w:numFmt w:val="bullet"/>
      <w:lvlText w:val=""/>
      <w:lvlJc w:val="left"/>
      <w:pPr>
        <w:tabs>
          <w:tab w:val="num" w:pos="786"/>
        </w:tabs>
        <w:ind w:left="786" w:hanging="360"/>
      </w:pPr>
      <w:rPr>
        <w:rFonts w:ascii="Symbol" w:hAnsi="Symbol" w:hint="default"/>
        <w:color w:val="auto"/>
      </w:rPr>
    </w:lvl>
    <w:lvl w:ilvl="1" w:tplc="FFFFFFFF">
      <w:start w:val="1"/>
      <w:numFmt w:val="bullet"/>
      <w:lvlText w:val=""/>
      <w:lvlJc w:val="left"/>
      <w:pPr>
        <w:tabs>
          <w:tab w:val="num" w:pos="1440"/>
        </w:tabs>
        <w:ind w:left="1440" w:hanging="360"/>
      </w:pPr>
      <w:rPr>
        <w:rFonts w:ascii="Symbol" w:hAnsi="Symbol" w:hint="default"/>
        <w:color w:val="auto"/>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E7E4888"/>
    <w:multiLevelType w:val="hybridMultilevel"/>
    <w:tmpl w:val="78AA7C3A"/>
    <w:lvl w:ilvl="0" w:tplc="0718A6C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48C22CF"/>
    <w:multiLevelType w:val="multilevel"/>
    <w:tmpl w:val="2A14A648"/>
    <w:lvl w:ilvl="0">
      <w:start w:val="1"/>
      <w:numFmt w:val="bullet"/>
      <w:lvlText w:val="●"/>
      <w:lvlJc w:val="left"/>
      <w:pPr>
        <w:ind w:left="720" w:hanging="360"/>
      </w:pPr>
      <w:rPr>
        <w:rFonts w:ascii="Noto Sans Symbols" w:eastAsia="Noto Sans Symbols" w:hAnsi="Noto Sans Symbols" w:cs="Noto Sans Symbols"/>
        <w:color w:val="00000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 w15:restartNumberingAfterBreak="0">
    <w:nsid w:val="34CC2EA7"/>
    <w:multiLevelType w:val="multilevel"/>
    <w:tmpl w:val="12C8FE6E"/>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 w15:restartNumberingAfterBreak="0">
    <w:nsid w:val="36BA3CC9"/>
    <w:multiLevelType w:val="hybridMultilevel"/>
    <w:tmpl w:val="5D5ACA24"/>
    <w:lvl w:ilvl="0" w:tplc="04240019">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8682CD2"/>
    <w:multiLevelType w:val="multilevel"/>
    <w:tmpl w:val="72743C6C"/>
    <w:lvl w:ilvl="0">
      <w:start w:val="1"/>
      <w:numFmt w:val="bullet"/>
      <w:lvlText w:val="●"/>
      <w:lvlJc w:val="left"/>
      <w:pPr>
        <w:ind w:left="1080" w:hanging="360"/>
      </w:pPr>
      <w:rPr>
        <w:rFonts w:ascii="Noto Sans Symbols" w:eastAsia="Noto Sans Symbols" w:hAnsi="Noto Sans Symbols" w:cs="Noto Sans Symbols"/>
        <w:color w:val="00000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7" w15:restartNumberingAfterBreak="0">
    <w:nsid w:val="47D877D9"/>
    <w:multiLevelType w:val="multilevel"/>
    <w:tmpl w:val="0C00AC86"/>
    <w:lvl w:ilvl="0">
      <w:numFmt w:val="bullet"/>
      <w:lvlText w:val="-"/>
      <w:lvlJc w:val="left"/>
      <w:pPr>
        <w:ind w:left="786" w:hanging="360"/>
      </w:pPr>
      <w:rPr>
        <w:vertAlign w:val="baseline"/>
      </w:rPr>
    </w:lvl>
    <w:lvl w:ilvl="1">
      <w:start w:val="1"/>
      <w:numFmt w:val="bullet"/>
      <w:lvlText w:val="o"/>
      <w:lvlJc w:val="left"/>
      <w:pPr>
        <w:ind w:left="1506" w:hanging="360"/>
      </w:pPr>
      <w:rPr>
        <w:rFonts w:ascii="Courier New" w:eastAsia="Courier New" w:hAnsi="Courier New" w:cs="Courier New"/>
        <w:vertAlign w:val="baseline"/>
      </w:rPr>
    </w:lvl>
    <w:lvl w:ilvl="2">
      <w:start w:val="1"/>
      <w:numFmt w:val="bullet"/>
      <w:lvlText w:val="▪"/>
      <w:lvlJc w:val="left"/>
      <w:pPr>
        <w:ind w:left="2226" w:hanging="360"/>
      </w:pPr>
      <w:rPr>
        <w:rFonts w:ascii="Noto Sans Symbols" w:eastAsia="Noto Sans Symbols" w:hAnsi="Noto Sans Symbols" w:cs="Noto Sans Symbols"/>
        <w:vertAlign w:val="baseline"/>
      </w:rPr>
    </w:lvl>
    <w:lvl w:ilvl="3">
      <w:start w:val="1"/>
      <w:numFmt w:val="bullet"/>
      <w:lvlText w:val="●"/>
      <w:lvlJc w:val="left"/>
      <w:pPr>
        <w:ind w:left="2946" w:hanging="360"/>
      </w:pPr>
      <w:rPr>
        <w:rFonts w:ascii="Noto Sans Symbols" w:eastAsia="Noto Sans Symbols" w:hAnsi="Noto Sans Symbols" w:cs="Noto Sans Symbols"/>
        <w:vertAlign w:val="baseline"/>
      </w:rPr>
    </w:lvl>
    <w:lvl w:ilvl="4">
      <w:start w:val="1"/>
      <w:numFmt w:val="bullet"/>
      <w:lvlText w:val="o"/>
      <w:lvlJc w:val="left"/>
      <w:pPr>
        <w:ind w:left="3666" w:hanging="360"/>
      </w:pPr>
      <w:rPr>
        <w:rFonts w:ascii="Courier New" w:eastAsia="Courier New" w:hAnsi="Courier New" w:cs="Courier New"/>
        <w:vertAlign w:val="baseline"/>
      </w:rPr>
    </w:lvl>
    <w:lvl w:ilvl="5">
      <w:start w:val="1"/>
      <w:numFmt w:val="bullet"/>
      <w:lvlText w:val="▪"/>
      <w:lvlJc w:val="left"/>
      <w:pPr>
        <w:ind w:left="4386" w:hanging="360"/>
      </w:pPr>
      <w:rPr>
        <w:rFonts w:ascii="Noto Sans Symbols" w:eastAsia="Noto Sans Symbols" w:hAnsi="Noto Sans Symbols" w:cs="Noto Sans Symbols"/>
        <w:vertAlign w:val="baseline"/>
      </w:rPr>
    </w:lvl>
    <w:lvl w:ilvl="6">
      <w:start w:val="1"/>
      <w:numFmt w:val="bullet"/>
      <w:lvlText w:val="●"/>
      <w:lvlJc w:val="left"/>
      <w:pPr>
        <w:ind w:left="5106" w:hanging="360"/>
      </w:pPr>
      <w:rPr>
        <w:rFonts w:ascii="Noto Sans Symbols" w:eastAsia="Noto Sans Symbols" w:hAnsi="Noto Sans Symbols" w:cs="Noto Sans Symbols"/>
        <w:vertAlign w:val="baseline"/>
      </w:rPr>
    </w:lvl>
    <w:lvl w:ilvl="7">
      <w:start w:val="1"/>
      <w:numFmt w:val="bullet"/>
      <w:lvlText w:val="o"/>
      <w:lvlJc w:val="left"/>
      <w:pPr>
        <w:ind w:left="5826" w:hanging="360"/>
      </w:pPr>
      <w:rPr>
        <w:rFonts w:ascii="Courier New" w:eastAsia="Courier New" w:hAnsi="Courier New" w:cs="Courier New"/>
        <w:vertAlign w:val="baseline"/>
      </w:rPr>
    </w:lvl>
    <w:lvl w:ilvl="8">
      <w:start w:val="1"/>
      <w:numFmt w:val="bullet"/>
      <w:lvlText w:val="▪"/>
      <w:lvlJc w:val="left"/>
      <w:pPr>
        <w:ind w:left="6546" w:hanging="360"/>
      </w:pPr>
      <w:rPr>
        <w:rFonts w:ascii="Noto Sans Symbols" w:eastAsia="Noto Sans Symbols" w:hAnsi="Noto Sans Symbols" w:cs="Noto Sans Symbols"/>
        <w:vertAlign w:val="baseline"/>
      </w:rPr>
    </w:lvl>
  </w:abstractNum>
  <w:abstractNum w:abstractNumId="8" w15:restartNumberingAfterBreak="0">
    <w:nsid w:val="48E83BBA"/>
    <w:multiLevelType w:val="hybridMultilevel"/>
    <w:tmpl w:val="BBE02352"/>
    <w:lvl w:ilvl="0" w:tplc="0424000B">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9E90D91"/>
    <w:multiLevelType w:val="hybridMultilevel"/>
    <w:tmpl w:val="3DBA6E9A"/>
    <w:lvl w:ilvl="0" w:tplc="04240019">
      <w:start w:val="5"/>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5CD9287D"/>
    <w:multiLevelType w:val="multilevel"/>
    <w:tmpl w:val="F868520A"/>
    <w:lvl w:ilvl="0">
      <w:start w:val="4"/>
      <w:numFmt w:val="bullet"/>
      <w:lvlText w:val="⧫"/>
      <w:lvlJc w:val="left"/>
      <w:pPr>
        <w:ind w:left="720" w:hanging="360"/>
      </w:pPr>
      <w:rPr>
        <w:rFonts w:ascii="Noto Sans Symbols" w:eastAsia="Noto Sans Symbols" w:hAnsi="Noto Sans Symbols" w:cs="Noto Sans Symbols"/>
        <w:color w:val="00000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1" w15:restartNumberingAfterBreak="0">
    <w:nsid w:val="76BF5752"/>
    <w:multiLevelType w:val="multilevel"/>
    <w:tmpl w:val="623886D2"/>
    <w:lvl w:ilvl="0">
      <w:start w:val="1"/>
      <w:numFmt w:val="bullet"/>
      <w:lvlText w:val="⮚"/>
      <w:lvlJc w:val="left"/>
      <w:pPr>
        <w:ind w:left="720" w:hanging="360"/>
      </w:pPr>
      <w:rPr>
        <w:rFonts w:ascii="Noto Sans Symbols" w:eastAsia="Noto Sans Symbols" w:hAnsi="Noto Sans Symbols" w:cs="Noto Sans Symbols"/>
        <w:color w:val="00000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16cid:durableId="1014769331">
    <w:abstractNumId w:val="6"/>
  </w:num>
  <w:num w:numId="2" w16cid:durableId="800534996">
    <w:abstractNumId w:val="10"/>
  </w:num>
  <w:num w:numId="3" w16cid:durableId="614097863">
    <w:abstractNumId w:val="4"/>
  </w:num>
  <w:num w:numId="4" w16cid:durableId="1703046782">
    <w:abstractNumId w:val="7"/>
  </w:num>
  <w:num w:numId="5" w16cid:durableId="164905874">
    <w:abstractNumId w:val="3"/>
  </w:num>
  <w:num w:numId="6" w16cid:durableId="1466698302">
    <w:abstractNumId w:val="9"/>
  </w:num>
  <w:num w:numId="7" w16cid:durableId="191265281">
    <w:abstractNumId w:val="8"/>
  </w:num>
  <w:num w:numId="8" w16cid:durableId="34544304">
    <w:abstractNumId w:val="5"/>
  </w:num>
  <w:num w:numId="9" w16cid:durableId="1088773475">
    <w:abstractNumId w:val="1"/>
  </w:num>
  <w:num w:numId="10" w16cid:durableId="174003364">
    <w:abstractNumId w:val="2"/>
  </w:num>
  <w:num w:numId="11" w16cid:durableId="351149050">
    <w:abstractNumId w:val="0"/>
  </w:num>
  <w:num w:numId="12" w16cid:durableId="5428638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D4E"/>
    <w:rsid w:val="002802D5"/>
    <w:rsid w:val="003A2D12"/>
    <w:rsid w:val="003F3D4E"/>
    <w:rsid w:val="006A0AC9"/>
    <w:rsid w:val="00702D0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403D9D"/>
  <w15:chartTrackingRefBased/>
  <w15:docId w15:val="{D71F6A31-A008-4234-82D0-29F165B72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F3D4E"/>
    <w:pPr>
      <w:spacing w:after="0" w:line="240" w:lineRule="auto"/>
    </w:pPr>
    <w:rPr>
      <w:rFonts w:ascii="Times New Roman" w:eastAsia="Times New Roman" w:hAnsi="Times New Roman" w:cs="Times New Roman"/>
      <w:kern w:val="0"/>
      <w:sz w:val="20"/>
      <w:szCs w:val="20"/>
      <w:lang w:eastAsia="sl-SI"/>
      <w14:ligatures w14:val="none"/>
    </w:rPr>
  </w:style>
  <w:style w:type="paragraph" w:styleId="Naslov1">
    <w:name w:val="heading 1"/>
    <w:basedOn w:val="Navaden"/>
    <w:next w:val="Navaden"/>
    <w:link w:val="Naslov1Znak"/>
    <w:uiPriority w:val="9"/>
    <w:qFormat/>
    <w:rsid w:val="003F3D4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3F3D4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3F3D4E"/>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3F3D4E"/>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3F3D4E"/>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3F3D4E"/>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3F3D4E"/>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3F3D4E"/>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3F3D4E"/>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F3D4E"/>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3F3D4E"/>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3F3D4E"/>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3F3D4E"/>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3F3D4E"/>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3F3D4E"/>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3F3D4E"/>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3F3D4E"/>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3F3D4E"/>
    <w:rPr>
      <w:rFonts w:eastAsiaTheme="majorEastAsia" w:cstheme="majorBidi"/>
      <w:color w:val="272727" w:themeColor="text1" w:themeTint="D8"/>
    </w:rPr>
  </w:style>
  <w:style w:type="paragraph" w:styleId="Naslov">
    <w:name w:val="Title"/>
    <w:basedOn w:val="Navaden"/>
    <w:next w:val="Navaden"/>
    <w:link w:val="NaslovZnak"/>
    <w:uiPriority w:val="10"/>
    <w:qFormat/>
    <w:rsid w:val="003F3D4E"/>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3F3D4E"/>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3F3D4E"/>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3F3D4E"/>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3F3D4E"/>
    <w:pPr>
      <w:spacing w:before="160"/>
      <w:jc w:val="center"/>
    </w:pPr>
    <w:rPr>
      <w:i/>
      <w:iCs/>
      <w:color w:val="404040" w:themeColor="text1" w:themeTint="BF"/>
    </w:rPr>
  </w:style>
  <w:style w:type="character" w:customStyle="1" w:styleId="CitatZnak">
    <w:name w:val="Citat Znak"/>
    <w:basedOn w:val="Privzetapisavaodstavka"/>
    <w:link w:val="Citat"/>
    <w:uiPriority w:val="29"/>
    <w:rsid w:val="003F3D4E"/>
    <w:rPr>
      <w:i/>
      <w:iCs/>
      <w:color w:val="404040" w:themeColor="text1" w:themeTint="BF"/>
    </w:rPr>
  </w:style>
  <w:style w:type="paragraph" w:styleId="Odstavekseznama">
    <w:name w:val="List Paragraph"/>
    <w:aliases w:val="UEDAŞ Bullet,abc siralı,Normal bold,N Heading 3,FooterText,numbered,Paragraphe de liste1,Bulletr List Paragraph,列出段落,列出段落1,lp1,lp11,Use Case List Paragraph,Num Bullet 1,List Paragraph11,Liste à puce - Normal,List Paragraph2,Listeafsnit1"/>
    <w:basedOn w:val="Navaden"/>
    <w:link w:val="OdstavekseznamaZnak"/>
    <w:uiPriority w:val="34"/>
    <w:qFormat/>
    <w:rsid w:val="003F3D4E"/>
    <w:pPr>
      <w:ind w:left="720"/>
      <w:contextualSpacing/>
    </w:pPr>
  </w:style>
  <w:style w:type="character" w:styleId="Intenzivenpoudarek">
    <w:name w:val="Intense Emphasis"/>
    <w:basedOn w:val="Privzetapisavaodstavka"/>
    <w:uiPriority w:val="21"/>
    <w:qFormat/>
    <w:rsid w:val="003F3D4E"/>
    <w:rPr>
      <w:i/>
      <w:iCs/>
      <w:color w:val="0F4761" w:themeColor="accent1" w:themeShade="BF"/>
    </w:rPr>
  </w:style>
  <w:style w:type="paragraph" w:styleId="Intenzivencitat">
    <w:name w:val="Intense Quote"/>
    <w:basedOn w:val="Navaden"/>
    <w:next w:val="Navaden"/>
    <w:link w:val="IntenzivencitatZnak"/>
    <w:uiPriority w:val="30"/>
    <w:qFormat/>
    <w:rsid w:val="003F3D4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3F3D4E"/>
    <w:rPr>
      <w:i/>
      <w:iCs/>
      <w:color w:val="0F4761" w:themeColor="accent1" w:themeShade="BF"/>
    </w:rPr>
  </w:style>
  <w:style w:type="character" w:styleId="Intenzivensklic">
    <w:name w:val="Intense Reference"/>
    <w:basedOn w:val="Privzetapisavaodstavka"/>
    <w:uiPriority w:val="32"/>
    <w:qFormat/>
    <w:rsid w:val="003F3D4E"/>
    <w:rPr>
      <w:b/>
      <w:bCs/>
      <w:smallCaps/>
      <w:color w:val="0F4761" w:themeColor="accent1" w:themeShade="BF"/>
      <w:spacing w:val="5"/>
    </w:rPr>
  </w:style>
  <w:style w:type="character" w:customStyle="1" w:styleId="OdstavekseznamaZnak">
    <w:name w:val="Odstavek seznama Znak"/>
    <w:aliases w:val="UEDAŞ Bullet Znak,abc siralı Znak,Normal bold Znak,N Heading 3 Znak,FooterText Znak,numbered Znak,Paragraphe de liste1 Znak,Bulletr List Paragraph Znak,列出段落 Znak,列出段落1 Znak,lp1 Znak,lp11 Znak,Use Case List Paragraph Znak"/>
    <w:link w:val="Odstavekseznama"/>
    <w:uiPriority w:val="34"/>
    <w:qFormat/>
    <w:locked/>
    <w:rsid w:val="003F3D4E"/>
  </w:style>
  <w:style w:type="paragraph" w:styleId="Brezrazmikov">
    <w:name w:val="No Spacing"/>
    <w:link w:val="BrezrazmikovZnak"/>
    <w:uiPriority w:val="1"/>
    <w:qFormat/>
    <w:rsid w:val="003F3D4E"/>
    <w:pPr>
      <w:spacing w:after="0" w:line="240" w:lineRule="auto"/>
    </w:pPr>
    <w:rPr>
      <w:rFonts w:ascii="Times New Roman" w:eastAsia="Times New Roman" w:hAnsi="Times New Roman" w:cs="Times New Roman"/>
      <w:kern w:val="0"/>
      <w:sz w:val="20"/>
      <w:szCs w:val="20"/>
      <w:lang w:eastAsia="sl-SI"/>
      <w14:ligatures w14:val="none"/>
    </w:rPr>
  </w:style>
  <w:style w:type="character" w:customStyle="1" w:styleId="BrezrazmikovZnak">
    <w:name w:val="Brez razmikov Znak"/>
    <w:link w:val="Brezrazmikov"/>
    <w:uiPriority w:val="1"/>
    <w:rsid w:val="003F3D4E"/>
    <w:rPr>
      <w:rFonts w:ascii="Times New Roman" w:eastAsia="Times New Roman" w:hAnsi="Times New Roman" w:cs="Times New Roman"/>
      <w:kern w:val="0"/>
      <w:sz w:val="20"/>
      <w:szCs w:val="2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1176</Words>
  <Characters>6706</Characters>
  <Application>Microsoft Office Word</Application>
  <DocSecurity>0</DocSecurity>
  <Lines>55</Lines>
  <Paragraphs>15</Paragraphs>
  <ScaleCrop>false</ScaleCrop>
  <Company>Elektro Ljubljana</Company>
  <LinksUpToDate>false</LinksUpToDate>
  <CharactersWithSpaces>7867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Helenca Šterlekar</dc:creator>
  <cp:keywords/>
  <dc:description/>
  <cp:lastModifiedBy>Helenca Šterlekar</cp:lastModifiedBy>
  <cp:revision>2</cp:revision>
  <dcterms:created xsi:type="dcterms:W3CDTF">2025-06-10T09:55:00Z</dcterms:created>
  <dcterms:modified xsi:type="dcterms:W3CDTF">2025-06-10T10:03:00Z</dcterms:modified>
</cp:coreProperties>
</file>